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063684" w14:textId="77777777" w:rsidR="00156D85" w:rsidRDefault="00AA6933" w:rsidP="00156D85">
      <w:pPr>
        <w:pStyle w:val="Encabezado"/>
        <w:tabs>
          <w:tab w:val="clear" w:pos="4252"/>
          <w:tab w:val="clear" w:pos="8504"/>
          <w:tab w:val="left" w:pos="6880"/>
        </w:tabs>
        <w:ind w:right="-255"/>
      </w:pPr>
      <w:r>
        <w:tab/>
      </w:r>
    </w:p>
    <w:p w14:paraId="22F2696C" w14:textId="51665FA3" w:rsidR="00C97BB8" w:rsidRPr="00C97BB8" w:rsidRDefault="00C97BB8" w:rsidP="00156D85">
      <w:pPr>
        <w:pStyle w:val="Encabezado"/>
        <w:tabs>
          <w:tab w:val="clear" w:pos="4252"/>
          <w:tab w:val="clear" w:pos="8504"/>
          <w:tab w:val="left" w:pos="6880"/>
        </w:tabs>
        <w:ind w:right="-255"/>
        <w:jc w:val="center"/>
        <w:rPr>
          <w:rFonts w:ascii="Arial" w:hAnsi="Arial" w:cs="Arial"/>
          <w:b/>
          <w:spacing w:val="-2"/>
          <w:sz w:val="20"/>
          <w:szCs w:val="20"/>
        </w:rPr>
      </w:pPr>
      <w:r w:rsidRPr="00C97BB8">
        <w:rPr>
          <w:rFonts w:ascii="Arial" w:hAnsi="Arial" w:cs="Arial"/>
          <w:b/>
          <w:spacing w:val="-2"/>
          <w:sz w:val="20"/>
          <w:szCs w:val="20"/>
        </w:rPr>
        <w:t>ANEXO A – MODELO DE OFERTA ECONÓMICA</w:t>
      </w:r>
    </w:p>
    <w:tbl>
      <w:tblPr>
        <w:tblW w:w="954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0"/>
        <w:gridCol w:w="2160"/>
        <w:gridCol w:w="4500"/>
      </w:tblGrid>
      <w:tr w:rsidR="00C97BB8" w:rsidRPr="00C97BB8" w14:paraId="01C8AC38" w14:textId="77777777" w:rsidTr="002A407E">
        <w:trPr>
          <w:trHeight w:val="260"/>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48C32754" w14:textId="1A6A8C5A" w:rsidR="00C97BB8" w:rsidRPr="00C97BB8" w:rsidRDefault="00C97BB8" w:rsidP="00C97BB8">
            <w:pPr>
              <w:widowControl w:val="0"/>
              <w:tabs>
                <w:tab w:val="left" w:pos="-720"/>
                <w:tab w:val="left" w:pos="2220"/>
              </w:tabs>
              <w:spacing w:before="60" w:after="60" w:line="240" w:lineRule="auto"/>
              <w:jc w:val="center"/>
              <w:rPr>
                <w:rFonts w:ascii="Arial" w:eastAsia="Times New Roman" w:hAnsi="Arial" w:cs="Arial"/>
                <w:b/>
                <w:sz w:val="18"/>
                <w:szCs w:val="18"/>
                <w:lang w:eastAsia="es-ES"/>
              </w:rPr>
            </w:pPr>
            <w:r w:rsidRPr="00C97BB8">
              <w:rPr>
                <w:rFonts w:ascii="Arial" w:eastAsia="Times New Roman" w:hAnsi="Arial" w:cs="Arial"/>
                <w:b/>
                <w:sz w:val="18"/>
                <w:szCs w:val="18"/>
                <w:lang w:eastAsia="es-ES"/>
              </w:rPr>
              <w:t>DATOS DE IDENTIFICACIÓN DEL EMPRESARIO LICITADOR</w:t>
            </w:r>
          </w:p>
        </w:tc>
      </w:tr>
      <w:tr w:rsidR="00C97BB8" w:rsidRPr="00C97BB8" w14:paraId="72D0C7B9" w14:textId="77777777" w:rsidTr="002A407E">
        <w:trPr>
          <w:trHeight w:val="330"/>
        </w:trPr>
        <w:tc>
          <w:tcPr>
            <w:tcW w:w="9540" w:type="dxa"/>
            <w:gridSpan w:val="3"/>
            <w:tcBorders>
              <w:top w:val="single" w:sz="4" w:space="0" w:color="auto"/>
              <w:left w:val="single" w:sz="4" w:space="0" w:color="auto"/>
              <w:bottom w:val="single" w:sz="4" w:space="0" w:color="auto"/>
              <w:right w:val="single" w:sz="4" w:space="0" w:color="auto"/>
            </w:tcBorders>
            <w:hideMark/>
          </w:tcPr>
          <w:p w14:paraId="0A8386A3"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NOMBRE Y APELLIDOS / RAZÓN SOCIAL DE LA EMPRESA:</w:t>
            </w:r>
          </w:p>
        </w:tc>
      </w:tr>
      <w:tr w:rsidR="00C97BB8" w:rsidRPr="00C97BB8" w14:paraId="434C2773" w14:textId="77777777" w:rsidTr="002A407E">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14:paraId="4E8AF0FE"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 xml:space="preserve">N.I.F. / C.I.F.: </w:t>
            </w:r>
          </w:p>
        </w:tc>
      </w:tr>
      <w:tr w:rsidR="00C97BB8" w:rsidRPr="00C97BB8" w14:paraId="1575172F" w14:textId="77777777" w:rsidTr="002A407E">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14:paraId="5B924530"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DIRECCION:</w:t>
            </w:r>
          </w:p>
        </w:tc>
      </w:tr>
      <w:tr w:rsidR="00C97BB8" w:rsidRPr="00C97BB8" w14:paraId="54F7C092" w14:textId="77777777" w:rsidTr="002A407E">
        <w:trPr>
          <w:trHeight w:val="248"/>
        </w:trPr>
        <w:tc>
          <w:tcPr>
            <w:tcW w:w="2880" w:type="dxa"/>
            <w:tcBorders>
              <w:top w:val="single" w:sz="4" w:space="0" w:color="auto"/>
              <w:left w:val="single" w:sz="4" w:space="0" w:color="auto"/>
              <w:bottom w:val="single" w:sz="4" w:space="0" w:color="auto"/>
              <w:right w:val="single" w:sz="4" w:space="0" w:color="auto"/>
            </w:tcBorders>
            <w:hideMark/>
          </w:tcPr>
          <w:p w14:paraId="48072A42"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14:paraId="55ED0B0E"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14:paraId="01CDF334"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E.MAIL:</w:t>
            </w:r>
          </w:p>
        </w:tc>
      </w:tr>
      <w:tr w:rsidR="00C97BB8" w:rsidRPr="00C97BB8" w14:paraId="7E9C87AD" w14:textId="77777777" w:rsidTr="002A407E">
        <w:trPr>
          <w:trHeight w:val="255"/>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3FA3811A" w14:textId="77777777" w:rsidR="00C97BB8" w:rsidRPr="00C97BB8" w:rsidRDefault="00C97BB8" w:rsidP="00C97BB8">
            <w:pPr>
              <w:widowControl w:val="0"/>
              <w:tabs>
                <w:tab w:val="left" w:pos="-720"/>
                <w:tab w:val="left" w:pos="2220"/>
              </w:tabs>
              <w:spacing w:before="60" w:after="60" w:line="240" w:lineRule="auto"/>
              <w:jc w:val="center"/>
              <w:rPr>
                <w:rFonts w:ascii="Arial" w:eastAsia="Times New Roman" w:hAnsi="Arial" w:cs="Arial"/>
                <w:b/>
                <w:sz w:val="18"/>
                <w:szCs w:val="18"/>
                <w:lang w:eastAsia="es-ES"/>
              </w:rPr>
            </w:pPr>
            <w:r w:rsidRPr="00C97BB8">
              <w:rPr>
                <w:rFonts w:ascii="Arial" w:eastAsia="Times New Roman" w:hAnsi="Arial" w:cs="Arial"/>
                <w:b/>
                <w:sz w:val="18"/>
                <w:szCs w:val="18"/>
                <w:lang w:eastAsia="es-ES"/>
              </w:rPr>
              <w:t>DATOS DE IDENTIFICACIÓN DEL REPRESENTANTE DEL  LICITADOR</w:t>
            </w:r>
          </w:p>
        </w:tc>
      </w:tr>
      <w:tr w:rsidR="00C97BB8" w:rsidRPr="00C97BB8" w14:paraId="70006755" w14:textId="77777777" w:rsidTr="002A407E">
        <w:trPr>
          <w:trHeight w:val="330"/>
        </w:trPr>
        <w:tc>
          <w:tcPr>
            <w:tcW w:w="9540" w:type="dxa"/>
            <w:gridSpan w:val="3"/>
            <w:tcBorders>
              <w:top w:val="single" w:sz="4" w:space="0" w:color="auto"/>
              <w:left w:val="single" w:sz="4" w:space="0" w:color="auto"/>
              <w:bottom w:val="single" w:sz="4" w:space="0" w:color="auto"/>
              <w:right w:val="single" w:sz="4" w:space="0" w:color="auto"/>
            </w:tcBorders>
            <w:hideMark/>
          </w:tcPr>
          <w:p w14:paraId="560DF1C1"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NOMBRE Y APELLIDOS:</w:t>
            </w:r>
          </w:p>
        </w:tc>
      </w:tr>
      <w:tr w:rsidR="00C97BB8" w:rsidRPr="00C97BB8" w14:paraId="563054DC" w14:textId="77777777" w:rsidTr="002A407E">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14:paraId="5A890922"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 xml:space="preserve">N.I.F. / C.I.F.: </w:t>
            </w:r>
          </w:p>
        </w:tc>
      </w:tr>
      <w:tr w:rsidR="00C97BB8" w:rsidRPr="00C97BB8" w14:paraId="51E9DC0C" w14:textId="77777777" w:rsidTr="002A407E">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14:paraId="17347143"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DIRECCION:</w:t>
            </w:r>
          </w:p>
        </w:tc>
      </w:tr>
      <w:tr w:rsidR="00C97BB8" w:rsidRPr="00C97BB8" w14:paraId="5FEE7932" w14:textId="77777777" w:rsidTr="002A407E">
        <w:trPr>
          <w:trHeight w:val="70"/>
        </w:trPr>
        <w:tc>
          <w:tcPr>
            <w:tcW w:w="2880" w:type="dxa"/>
            <w:tcBorders>
              <w:top w:val="single" w:sz="4" w:space="0" w:color="auto"/>
              <w:left w:val="single" w:sz="4" w:space="0" w:color="auto"/>
              <w:bottom w:val="single" w:sz="4" w:space="0" w:color="auto"/>
              <w:right w:val="single" w:sz="4" w:space="0" w:color="auto"/>
            </w:tcBorders>
            <w:hideMark/>
          </w:tcPr>
          <w:p w14:paraId="13ABA7DB"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14:paraId="3B533AD3"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14:paraId="03048853" w14:textId="77777777" w:rsidR="00C97BB8" w:rsidRPr="00C97BB8" w:rsidRDefault="00C97BB8" w:rsidP="00C97BB8">
            <w:pPr>
              <w:widowControl w:val="0"/>
              <w:tabs>
                <w:tab w:val="left" w:pos="-720"/>
                <w:tab w:val="left" w:pos="2220"/>
              </w:tabs>
              <w:spacing w:before="60" w:after="60" w:line="360" w:lineRule="auto"/>
              <w:rPr>
                <w:rFonts w:ascii="Arial" w:eastAsia="Times New Roman" w:hAnsi="Arial" w:cs="Arial"/>
                <w:b/>
                <w:sz w:val="14"/>
                <w:szCs w:val="14"/>
                <w:lang w:eastAsia="es-ES"/>
              </w:rPr>
            </w:pPr>
            <w:r w:rsidRPr="00C97BB8">
              <w:rPr>
                <w:rFonts w:ascii="Arial" w:eastAsia="Times New Roman" w:hAnsi="Arial" w:cs="Arial"/>
                <w:b/>
                <w:sz w:val="14"/>
                <w:szCs w:val="14"/>
                <w:lang w:eastAsia="es-ES"/>
              </w:rPr>
              <w:t>E.MAIL:</w:t>
            </w:r>
          </w:p>
        </w:tc>
      </w:tr>
    </w:tbl>
    <w:p w14:paraId="5AAC50FA" w14:textId="77777777" w:rsidR="00C97BB8" w:rsidRPr="00C97BB8" w:rsidRDefault="00C97BB8" w:rsidP="00C97BB8">
      <w:pPr>
        <w:widowControl w:val="0"/>
        <w:tabs>
          <w:tab w:val="left" w:pos="-720"/>
          <w:tab w:val="left" w:pos="709"/>
          <w:tab w:val="right" w:leader="dot" w:pos="8789"/>
        </w:tabs>
        <w:spacing w:before="60" w:after="60" w:line="360" w:lineRule="auto"/>
        <w:jc w:val="center"/>
        <w:rPr>
          <w:rFonts w:ascii="Arial" w:eastAsia="Times New Roman" w:hAnsi="Arial" w:cs="Arial"/>
          <w:b/>
          <w:lang w:eastAsia="es-ES"/>
        </w:rPr>
      </w:pPr>
      <w:r w:rsidRPr="00C97BB8">
        <w:rPr>
          <w:rFonts w:ascii="Arial" w:eastAsia="Times New Roman" w:hAnsi="Arial" w:cs="Arial"/>
          <w:b/>
          <w:lang w:eastAsia="es-ES"/>
        </w:rPr>
        <w:t>D E C L A R A</w:t>
      </w:r>
    </w:p>
    <w:p w14:paraId="1FAB6130" w14:textId="2F07146C" w:rsidR="00C97BB8" w:rsidRPr="00C97BB8" w:rsidRDefault="00C97BB8" w:rsidP="007D7C23">
      <w:pPr>
        <w:widowControl w:val="0"/>
        <w:tabs>
          <w:tab w:val="left" w:pos="-720"/>
        </w:tabs>
        <w:spacing w:before="60" w:after="60" w:line="276" w:lineRule="auto"/>
        <w:ind w:left="-360"/>
        <w:jc w:val="both"/>
        <w:rPr>
          <w:rFonts w:ascii="Arial" w:eastAsia="Times New Roman" w:hAnsi="Arial" w:cs="Arial"/>
          <w:spacing w:val="-2"/>
          <w:sz w:val="18"/>
          <w:szCs w:val="18"/>
          <w:lang w:eastAsia="es-ES"/>
        </w:rPr>
      </w:pPr>
      <w:r w:rsidRPr="00C97BB8">
        <w:rPr>
          <w:rFonts w:ascii="Arial" w:eastAsia="Times New Roman" w:hAnsi="Arial" w:cs="Arial"/>
          <w:spacing w:val="-2"/>
          <w:lang w:eastAsia="es-ES"/>
        </w:rPr>
        <w:tab/>
      </w:r>
      <w:r w:rsidRPr="00C97BB8">
        <w:rPr>
          <w:rFonts w:ascii="Arial" w:eastAsia="Times New Roman" w:hAnsi="Arial" w:cs="Arial"/>
          <w:spacing w:val="-2"/>
          <w:sz w:val="18"/>
          <w:szCs w:val="18"/>
          <w:lang w:eastAsia="es-ES"/>
        </w:rPr>
        <w:t xml:space="preserve">Que, enterado de las condiciones y requisitos para concurrir al procedimiento abierto convocado por el INGESA para la contratación del </w:t>
      </w:r>
      <w:r w:rsidR="008613B2" w:rsidRPr="008613B2">
        <w:rPr>
          <w:rFonts w:ascii="Arial" w:eastAsia="Times New Roman" w:hAnsi="Arial" w:cs="Arial"/>
          <w:b/>
          <w:bCs/>
          <w:sz w:val="18"/>
          <w:szCs w:val="18"/>
          <w:lang w:eastAsia="es-ES"/>
        </w:rPr>
        <w:t xml:space="preserve">SUMINISTRO DE MATERIAL FUNGIBLE PARA LA DOTACIÓN DEL PLAN DE SALUD BUCODENTAL DE LOS SERVICIOS DE ODONTOLOGIA  DE LA GERENCIA DE ATENCIÓN PRIMARIA DE CEUTA </w:t>
      </w:r>
      <w:r w:rsidRPr="00C97BB8">
        <w:rPr>
          <w:rFonts w:ascii="Arial" w:eastAsia="Times New Roman" w:hAnsi="Arial" w:cs="Arial"/>
          <w:b/>
          <w:bCs/>
          <w:sz w:val="18"/>
          <w:szCs w:val="18"/>
          <w:lang w:eastAsia="es-ES"/>
        </w:rPr>
        <w:t xml:space="preserve">(EXP: </w:t>
      </w:r>
      <w:r w:rsidR="008613B2" w:rsidRPr="008613B2">
        <w:rPr>
          <w:rFonts w:ascii="Arial" w:eastAsia="Times New Roman" w:hAnsi="Arial" w:cs="Arial"/>
          <w:b/>
          <w:bCs/>
          <w:sz w:val="18"/>
          <w:szCs w:val="18"/>
          <w:lang w:eastAsia="es-ES"/>
        </w:rPr>
        <w:t>PA/2024/045/GCE</w:t>
      </w:r>
      <w:r w:rsidRPr="00C97BB8">
        <w:rPr>
          <w:rFonts w:ascii="Arial" w:eastAsia="Times New Roman" w:hAnsi="Arial" w:cs="Arial"/>
          <w:b/>
          <w:bCs/>
          <w:sz w:val="18"/>
          <w:szCs w:val="18"/>
          <w:lang w:eastAsia="es-ES"/>
        </w:rPr>
        <w:t>)</w:t>
      </w:r>
      <w:r w:rsidRPr="00C97BB8">
        <w:rPr>
          <w:rFonts w:ascii="Arial" w:eastAsia="Times New Roman" w:hAnsi="Arial" w:cs="Arial"/>
          <w:spacing w:val="-2"/>
          <w:sz w:val="18"/>
          <w:szCs w:val="18"/>
          <w:lang w:eastAsia="es-ES"/>
        </w:rPr>
        <w:t>, considera que se encuentra en situación de participar como licitador del  mismo.</w:t>
      </w:r>
    </w:p>
    <w:p w14:paraId="0CBC242A" w14:textId="77777777" w:rsidR="00C97BB8" w:rsidRPr="00C97BB8" w:rsidRDefault="00C97BB8" w:rsidP="00C97BB8">
      <w:pPr>
        <w:widowControl w:val="0"/>
        <w:tabs>
          <w:tab w:val="left" w:pos="-720"/>
        </w:tabs>
        <w:spacing w:before="60" w:after="60" w:line="276" w:lineRule="auto"/>
        <w:ind w:left="-360"/>
        <w:jc w:val="both"/>
        <w:rPr>
          <w:rFonts w:ascii="Arial" w:eastAsia="Times New Roman" w:hAnsi="Arial" w:cs="Arial"/>
          <w:spacing w:val="-2"/>
          <w:sz w:val="18"/>
          <w:szCs w:val="18"/>
          <w:lang w:eastAsia="es-ES"/>
        </w:rPr>
      </w:pPr>
      <w:r w:rsidRPr="00C97BB8">
        <w:rPr>
          <w:rFonts w:ascii="Arial" w:eastAsia="Times New Roman" w:hAnsi="Arial" w:cs="Arial"/>
          <w:spacing w:val="-2"/>
          <w:sz w:val="18"/>
          <w:szCs w:val="18"/>
          <w:lang w:eastAsia="es-ES"/>
        </w:rPr>
        <w:tab/>
        <w:t>Que conoce el Pliego de Cláusulas Administrativas particulares que sirve de base a la convocatoria, que lo acepta incondicionalmente y que reúne todas y cada una de las condiciones exigidas para contratar con la Administración.</w:t>
      </w:r>
    </w:p>
    <w:p w14:paraId="28C41BCD" w14:textId="77777777" w:rsidR="00C97BB8" w:rsidRPr="00C97BB8" w:rsidRDefault="00C97BB8" w:rsidP="00C97BB8">
      <w:pPr>
        <w:widowControl w:val="0"/>
        <w:tabs>
          <w:tab w:val="left" w:pos="-720"/>
        </w:tabs>
        <w:spacing w:before="60" w:after="60" w:line="276" w:lineRule="auto"/>
        <w:ind w:left="-360"/>
        <w:jc w:val="both"/>
        <w:rPr>
          <w:rFonts w:ascii="Arial" w:eastAsia="Times New Roman" w:hAnsi="Arial" w:cs="Arial"/>
          <w:spacing w:val="-2"/>
          <w:sz w:val="18"/>
          <w:szCs w:val="18"/>
          <w:lang w:eastAsia="es-ES"/>
        </w:rPr>
      </w:pPr>
      <w:r w:rsidRPr="00C97BB8">
        <w:rPr>
          <w:rFonts w:ascii="Arial" w:eastAsia="Times New Roman" w:hAnsi="Arial" w:cs="Arial"/>
          <w:spacing w:val="-2"/>
          <w:sz w:val="18"/>
          <w:szCs w:val="18"/>
          <w:lang w:eastAsia="es-ES"/>
        </w:rPr>
        <w:t xml:space="preserve">      </w:t>
      </w:r>
      <w:r w:rsidRPr="00C97BB8">
        <w:rPr>
          <w:rFonts w:ascii="Arial" w:eastAsia="Times New Roman" w:hAnsi="Arial" w:cs="Arial"/>
          <w:bCs/>
          <w:spacing w:val="-2"/>
          <w:sz w:val="18"/>
          <w:szCs w:val="18"/>
          <w:lang w:eastAsia="es-ES"/>
        </w:rPr>
        <w:t>Que manifiesten haber tenido en cuenta en la elaboración de su oferta las obligaciones derivadas de las disposiciones vigentes en materia de protección de empleo, condiciones de trabajo, prevención de riesgos laborales y protección del medio ambiente.</w:t>
      </w:r>
    </w:p>
    <w:p w14:paraId="5F281B40" w14:textId="0A7FB49E" w:rsidR="00C97BB8" w:rsidRPr="00C97BB8" w:rsidRDefault="00C97BB8" w:rsidP="00C97BB8">
      <w:pPr>
        <w:widowControl w:val="0"/>
        <w:tabs>
          <w:tab w:val="left" w:pos="-720"/>
        </w:tabs>
        <w:spacing w:before="60" w:after="60" w:line="276" w:lineRule="auto"/>
        <w:ind w:left="-360"/>
        <w:jc w:val="both"/>
        <w:rPr>
          <w:rFonts w:ascii="Arial" w:eastAsia="Times New Roman" w:hAnsi="Arial" w:cs="Arial"/>
          <w:b/>
          <w:bCs/>
          <w:color w:val="FF0000"/>
          <w:spacing w:val="-2"/>
          <w:sz w:val="20"/>
          <w:szCs w:val="20"/>
          <w:lang w:eastAsia="es-ES"/>
        </w:rPr>
      </w:pPr>
      <w:r w:rsidRPr="00C97BB8">
        <w:rPr>
          <w:rFonts w:ascii="Arial" w:eastAsia="Times New Roman" w:hAnsi="Arial" w:cs="Arial"/>
          <w:spacing w:val="-2"/>
          <w:sz w:val="18"/>
          <w:szCs w:val="18"/>
          <w:lang w:eastAsia="es-ES"/>
        </w:rPr>
        <w:tab/>
        <w:t xml:space="preserve">Que se compromete en nombre </w:t>
      </w:r>
      <w:r w:rsidRPr="00C97BB8">
        <w:rPr>
          <w:rFonts w:ascii="Arial" w:eastAsia="Times New Roman" w:hAnsi="Arial" w:cs="Arial"/>
          <w:i/>
          <w:spacing w:val="-2"/>
          <w:sz w:val="18"/>
          <w:szCs w:val="18"/>
          <w:lang w:eastAsia="es-ES"/>
        </w:rPr>
        <w:t>(propio o de la Empresa que representa)</w:t>
      </w:r>
      <w:r w:rsidRPr="00C97BB8">
        <w:rPr>
          <w:rFonts w:ascii="Arial" w:eastAsia="Times New Roman" w:hAnsi="Arial" w:cs="Arial"/>
          <w:spacing w:val="-2"/>
          <w:sz w:val="18"/>
          <w:szCs w:val="18"/>
          <w:lang w:eastAsia="es-ES"/>
        </w:rPr>
        <w:t xml:space="preserve"> a tomar a su cargo los trabajos objeto del contrato con estricta sujeción a los expresados requisitos y condiciones y por el siguiente precio en el que incluyen todos los gastos derivados de la prestación del servicio:</w:t>
      </w:r>
    </w:p>
    <w:p w14:paraId="20AA61CF" w14:textId="77777777" w:rsidR="00C97BB8" w:rsidRPr="00C97BB8" w:rsidRDefault="00C97BB8" w:rsidP="00C97BB8">
      <w:pPr>
        <w:widowControl w:val="0"/>
        <w:tabs>
          <w:tab w:val="left" w:pos="-720"/>
        </w:tabs>
        <w:spacing w:before="60" w:after="60" w:line="276" w:lineRule="auto"/>
        <w:ind w:left="-360"/>
        <w:jc w:val="both"/>
        <w:rPr>
          <w:rFonts w:ascii="Arial" w:eastAsia="Times New Roman" w:hAnsi="Arial" w:cs="Arial"/>
          <w:spacing w:val="-2"/>
          <w:sz w:val="20"/>
          <w:szCs w:val="20"/>
          <w:lang w:eastAsia="es-ES"/>
        </w:rPr>
      </w:pPr>
      <w:r w:rsidRPr="00C97BB8">
        <w:rPr>
          <w:rFonts w:ascii="Arial" w:eastAsia="Times New Roman" w:hAnsi="Arial" w:cs="Arial"/>
          <w:color w:val="FF0000"/>
          <w:spacing w:val="-2"/>
          <w:sz w:val="20"/>
          <w:szCs w:val="20"/>
          <w:lang w:eastAsia="es-ES"/>
        </w:rPr>
        <w:t xml:space="preserve">            </w:t>
      </w:r>
      <w:r w:rsidRPr="00C97BB8">
        <w:rPr>
          <w:rFonts w:ascii="Arial" w:eastAsia="Times New Roman" w:hAnsi="Arial" w:cs="Arial"/>
          <w:spacing w:val="-2"/>
          <w:sz w:val="20"/>
          <w:szCs w:val="20"/>
          <w:lang w:eastAsia="es-ES"/>
        </w:rPr>
        <w:t>Oferta del licitador:</w:t>
      </w:r>
    </w:p>
    <w:p w14:paraId="437709D5" w14:textId="77777777" w:rsidR="00C97BB8" w:rsidRPr="00C97BB8" w:rsidRDefault="00C97BB8" w:rsidP="00C97BB8">
      <w:pPr>
        <w:widowControl w:val="0"/>
        <w:tabs>
          <w:tab w:val="left" w:pos="-720"/>
        </w:tabs>
        <w:spacing w:before="60" w:after="60" w:line="276" w:lineRule="auto"/>
        <w:ind w:left="-360"/>
        <w:jc w:val="both"/>
        <w:rPr>
          <w:rFonts w:ascii="Arial" w:eastAsia="Times New Roman" w:hAnsi="Arial" w:cs="Arial"/>
          <w:color w:val="FF0000"/>
          <w:spacing w:val="-2"/>
          <w:sz w:val="20"/>
          <w:szCs w:val="20"/>
          <w:lang w:eastAsia="es-ES"/>
        </w:rPr>
      </w:pPr>
    </w:p>
    <w:p w14:paraId="45847273" w14:textId="5274F720" w:rsidR="000B5D75" w:rsidRDefault="000B5D75" w:rsidP="00C97BB8">
      <w:pPr>
        <w:widowControl w:val="0"/>
        <w:tabs>
          <w:tab w:val="left" w:pos="-720"/>
        </w:tabs>
        <w:spacing w:before="60" w:after="60" w:line="360" w:lineRule="auto"/>
        <w:ind w:left="-360"/>
        <w:jc w:val="both"/>
        <w:rPr>
          <w:rFonts w:ascii="Times New Roman" w:eastAsia="Times New Roman" w:hAnsi="Times New Roman"/>
          <w:sz w:val="20"/>
          <w:szCs w:val="20"/>
          <w:lang w:eastAsia="es-ES"/>
        </w:rPr>
      </w:pPr>
      <w:r>
        <w:rPr>
          <w:lang w:eastAsia="es-ES"/>
        </w:rPr>
        <w:fldChar w:fldCharType="begin"/>
      </w:r>
      <w:r>
        <w:rPr>
          <w:lang w:eastAsia="es-ES"/>
        </w:rPr>
        <w:instrText xml:space="preserve"> LINK </w:instrText>
      </w:r>
      <w:r w:rsidR="00713F01">
        <w:rPr>
          <w:lang w:eastAsia="es-ES"/>
        </w:rPr>
        <w:instrText xml:space="preserve">Excel.Sheet.12 "C:\\Users\\usuario\\Desktop\\JOSE\\CONTRATOS\\2024\\PA-2024-045-GCE SUMINISTRO DE FUNGIBLES DEL PLAN DE SALUD BUCODENTAL\\ANEXOS\\ANEXO A.xlsx" Hoja1!F17C1:F44C9 </w:instrText>
      </w:r>
      <w:r>
        <w:rPr>
          <w:lang w:eastAsia="es-ES"/>
        </w:rPr>
        <w:instrText xml:space="preserve">\a \f 4 \h  \* MERGEFORMAT </w:instrText>
      </w:r>
      <w:r>
        <w:rPr>
          <w:lang w:eastAsia="es-ES"/>
        </w:rPr>
        <w:fldChar w:fldCharType="separate"/>
      </w:r>
    </w:p>
    <w:tbl>
      <w:tblPr>
        <w:tblW w:w="10134" w:type="dxa"/>
        <w:tblInd w:w="70" w:type="dxa"/>
        <w:tblLayout w:type="fixed"/>
        <w:tblCellMar>
          <w:left w:w="70" w:type="dxa"/>
          <w:right w:w="70" w:type="dxa"/>
        </w:tblCellMar>
        <w:tblLook w:val="04A0" w:firstRow="1" w:lastRow="0" w:firstColumn="1" w:lastColumn="0" w:noHBand="0" w:noVBand="1"/>
      </w:tblPr>
      <w:tblGrid>
        <w:gridCol w:w="709"/>
        <w:gridCol w:w="1512"/>
        <w:gridCol w:w="1777"/>
        <w:gridCol w:w="1119"/>
        <w:gridCol w:w="736"/>
        <w:gridCol w:w="891"/>
        <w:gridCol w:w="1434"/>
        <w:gridCol w:w="937"/>
        <w:gridCol w:w="1019"/>
      </w:tblGrid>
      <w:tr w:rsidR="000B5D75" w:rsidRPr="000B5D75" w14:paraId="4BC24F79" w14:textId="77777777" w:rsidTr="000B5D75">
        <w:trPr>
          <w:trHeight w:val="396"/>
        </w:trPr>
        <w:tc>
          <w:tcPr>
            <w:tcW w:w="10134" w:type="dxa"/>
            <w:gridSpan w:val="9"/>
            <w:tcBorders>
              <w:top w:val="nil"/>
              <w:left w:val="nil"/>
              <w:bottom w:val="single" w:sz="4" w:space="0" w:color="auto"/>
              <w:right w:val="nil"/>
            </w:tcBorders>
            <w:shd w:val="clear" w:color="000000" w:fill="999999"/>
            <w:vAlign w:val="center"/>
            <w:hideMark/>
          </w:tcPr>
          <w:p w14:paraId="46A1E45B" w14:textId="77777777" w:rsidR="000B5D75" w:rsidRPr="000B5D75" w:rsidRDefault="000B5D75" w:rsidP="000B5D75">
            <w:pPr>
              <w:spacing w:after="0" w:line="240" w:lineRule="auto"/>
              <w:jc w:val="center"/>
              <w:rPr>
                <w:rFonts w:eastAsia="Times New Roman" w:cs="Calibri"/>
                <w:color w:val="000000"/>
                <w:sz w:val="24"/>
                <w:szCs w:val="24"/>
                <w:lang w:eastAsia="es-ES"/>
              </w:rPr>
            </w:pPr>
            <w:r w:rsidRPr="000B5D75">
              <w:rPr>
                <w:rFonts w:eastAsia="Times New Roman" w:cs="Calibri"/>
                <w:color w:val="000000"/>
                <w:sz w:val="24"/>
                <w:szCs w:val="24"/>
                <w:lang w:eastAsia="es-ES"/>
              </w:rPr>
              <w:t>LOTE 1   MATERIAL FUNGIBLE DESECHABLE</w:t>
            </w:r>
          </w:p>
        </w:tc>
      </w:tr>
      <w:tr w:rsidR="000B5D75" w:rsidRPr="000B5D75" w14:paraId="7D154A0E" w14:textId="77777777" w:rsidTr="000B5D75">
        <w:trPr>
          <w:trHeight w:val="576"/>
        </w:trPr>
        <w:tc>
          <w:tcPr>
            <w:tcW w:w="709" w:type="dxa"/>
            <w:tcBorders>
              <w:top w:val="nil"/>
              <w:left w:val="single" w:sz="4" w:space="0" w:color="auto"/>
              <w:bottom w:val="single" w:sz="4" w:space="0" w:color="auto"/>
              <w:right w:val="single" w:sz="4" w:space="0" w:color="auto"/>
            </w:tcBorders>
            <w:shd w:val="clear" w:color="5983B0" w:fill="4F81BD"/>
            <w:vAlign w:val="center"/>
            <w:hideMark/>
          </w:tcPr>
          <w:p w14:paraId="786FBBAE"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id PCAP</w:t>
            </w:r>
          </w:p>
        </w:tc>
        <w:tc>
          <w:tcPr>
            <w:tcW w:w="1512" w:type="dxa"/>
            <w:tcBorders>
              <w:top w:val="nil"/>
              <w:left w:val="nil"/>
              <w:bottom w:val="single" w:sz="4" w:space="0" w:color="auto"/>
              <w:right w:val="single" w:sz="4" w:space="0" w:color="auto"/>
            </w:tcBorders>
            <w:shd w:val="clear" w:color="5983B0" w:fill="4F81BD"/>
            <w:vAlign w:val="center"/>
            <w:hideMark/>
          </w:tcPr>
          <w:p w14:paraId="71800389"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Descripción del artículo</w:t>
            </w:r>
          </w:p>
        </w:tc>
        <w:tc>
          <w:tcPr>
            <w:tcW w:w="1777" w:type="dxa"/>
            <w:tcBorders>
              <w:top w:val="nil"/>
              <w:left w:val="nil"/>
              <w:bottom w:val="single" w:sz="4" w:space="0" w:color="auto"/>
              <w:right w:val="single" w:sz="4" w:space="0" w:color="auto"/>
            </w:tcBorders>
            <w:shd w:val="clear" w:color="5983B0" w:fill="4F81BD"/>
            <w:vAlign w:val="center"/>
            <w:hideMark/>
          </w:tcPr>
          <w:p w14:paraId="57148C63" w14:textId="77777777" w:rsidR="000B5D75" w:rsidRPr="000B5D75" w:rsidRDefault="000B5D75" w:rsidP="000B5D75">
            <w:pPr>
              <w:spacing w:after="0" w:line="240" w:lineRule="auto"/>
              <w:jc w:val="center"/>
              <w:rPr>
                <w:rFonts w:eastAsia="Times New Roman" w:cs="Calibri"/>
                <w:b/>
                <w:bCs/>
                <w:color w:val="D9D9D9"/>
                <w:sz w:val="18"/>
                <w:szCs w:val="18"/>
                <w:lang w:eastAsia="es-ES"/>
              </w:rPr>
            </w:pPr>
            <w:r w:rsidRPr="000B5D75">
              <w:rPr>
                <w:rFonts w:eastAsia="Times New Roman" w:cs="Calibri"/>
                <w:b/>
                <w:bCs/>
                <w:color w:val="D9D9D9"/>
                <w:sz w:val="18"/>
                <w:szCs w:val="18"/>
                <w:lang w:eastAsia="es-ES"/>
              </w:rPr>
              <w:t> </w:t>
            </w:r>
          </w:p>
        </w:tc>
        <w:tc>
          <w:tcPr>
            <w:tcW w:w="1119" w:type="dxa"/>
            <w:tcBorders>
              <w:top w:val="nil"/>
              <w:left w:val="nil"/>
              <w:bottom w:val="single" w:sz="4" w:space="0" w:color="auto"/>
              <w:right w:val="single" w:sz="4" w:space="0" w:color="auto"/>
            </w:tcBorders>
            <w:shd w:val="clear" w:color="5983B0" w:fill="4F81BD"/>
            <w:vAlign w:val="center"/>
            <w:hideMark/>
          </w:tcPr>
          <w:p w14:paraId="4A5AA847"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Unidades primaria</w:t>
            </w:r>
          </w:p>
        </w:tc>
        <w:tc>
          <w:tcPr>
            <w:tcW w:w="736" w:type="dxa"/>
            <w:tcBorders>
              <w:top w:val="nil"/>
              <w:left w:val="nil"/>
              <w:bottom w:val="single" w:sz="4" w:space="0" w:color="auto"/>
              <w:right w:val="single" w:sz="4" w:space="0" w:color="auto"/>
            </w:tcBorders>
            <w:shd w:val="clear" w:color="5983B0" w:fill="4F81BD"/>
            <w:vAlign w:val="center"/>
            <w:hideMark/>
          </w:tcPr>
          <w:p w14:paraId="12F67E5E"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w:t>
            </w:r>
          </w:p>
        </w:tc>
        <w:tc>
          <w:tcPr>
            <w:tcW w:w="891" w:type="dxa"/>
            <w:tcBorders>
              <w:top w:val="nil"/>
              <w:left w:val="nil"/>
              <w:bottom w:val="single" w:sz="4" w:space="0" w:color="auto"/>
              <w:right w:val="single" w:sz="4" w:space="0" w:color="auto"/>
            </w:tcBorders>
            <w:shd w:val="clear" w:color="5983B0" w:fill="4F81BD"/>
            <w:vAlign w:val="center"/>
            <w:hideMark/>
          </w:tcPr>
          <w:p w14:paraId="155A9612"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 xml:space="preserve"> IPSI </w:t>
            </w:r>
          </w:p>
        </w:tc>
        <w:tc>
          <w:tcPr>
            <w:tcW w:w="1434" w:type="dxa"/>
            <w:tcBorders>
              <w:top w:val="nil"/>
              <w:left w:val="nil"/>
              <w:bottom w:val="single" w:sz="4" w:space="0" w:color="auto"/>
              <w:right w:val="single" w:sz="4" w:space="0" w:color="auto"/>
            </w:tcBorders>
            <w:shd w:val="clear" w:color="5983B0" w:fill="4F81BD"/>
            <w:vAlign w:val="center"/>
            <w:hideMark/>
          </w:tcPr>
          <w:p w14:paraId="4F3BF3AD"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 IPSI INCLUIDO</w:t>
            </w:r>
          </w:p>
        </w:tc>
        <w:tc>
          <w:tcPr>
            <w:tcW w:w="937" w:type="dxa"/>
            <w:tcBorders>
              <w:top w:val="nil"/>
              <w:left w:val="nil"/>
              <w:bottom w:val="single" w:sz="4" w:space="0" w:color="auto"/>
              <w:right w:val="single" w:sz="4" w:space="0" w:color="auto"/>
            </w:tcBorders>
            <w:shd w:val="clear" w:color="5983B0" w:fill="4F81BD"/>
            <w:vAlign w:val="center"/>
            <w:hideMark/>
          </w:tcPr>
          <w:p w14:paraId="4A000418"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TOTAL SIN IPSI</w:t>
            </w:r>
          </w:p>
        </w:tc>
        <w:tc>
          <w:tcPr>
            <w:tcW w:w="1019" w:type="dxa"/>
            <w:tcBorders>
              <w:top w:val="nil"/>
              <w:left w:val="nil"/>
              <w:bottom w:val="single" w:sz="4" w:space="0" w:color="auto"/>
              <w:right w:val="single" w:sz="4" w:space="0" w:color="auto"/>
            </w:tcBorders>
            <w:shd w:val="clear" w:color="5983B0" w:fill="4F81BD"/>
            <w:vAlign w:val="center"/>
            <w:hideMark/>
          </w:tcPr>
          <w:p w14:paraId="7DA9FB29"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 xml:space="preserve">TOTAL </w:t>
            </w:r>
          </w:p>
        </w:tc>
      </w:tr>
      <w:tr w:rsidR="000B5D75" w:rsidRPr="000B5D75" w14:paraId="71B2EFBE" w14:textId="77777777" w:rsidTr="000B5D75">
        <w:trPr>
          <w:trHeight w:val="1404"/>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34C6E62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w:t>
            </w:r>
          </w:p>
        </w:tc>
        <w:tc>
          <w:tcPr>
            <w:tcW w:w="1512" w:type="dxa"/>
            <w:tcBorders>
              <w:top w:val="nil"/>
              <w:left w:val="nil"/>
              <w:bottom w:val="single" w:sz="8" w:space="0" w:color="000000"/>
              <w:right w:val="single" w:sz="8" w:space="0" w:color="000000"/>
            </w:tcBorders>
            <w:shd w:val="clear" w:color="auto" w:fill="auto"/>
            <w:vAlign w:val="center"/>
            <w:hideMark/>
          </w:tcPr>
          <w:p w14:paraId="4D787C1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EYECTORES DE SALIVA</w:t>
            </w:r>
          </w:p>
        </w:tc>
        <w:tc>
          <w:tcPr>
            <w:tcW w:w="1777" w:type="dxa"/>
            <w:tcBorders>
              <w:top w:val="nil"/>
              <w:left w:val="nil"/>
              <w:bottom w:val="single" w:sz="8" w:space="0" w:color="000000"/>
              <w:right w:val="single" w:sz="8" w:space="0" w:color="000000"/>
            </w:tcBorders>
            <w:shd w:val="clear" w:color="auto" w:fill="auto"/>
            <w:vAlign w:val="center"/>
            <w:hideMark/>
          </w:tcPr>
          <w:p w14:paraId="223DB6AE"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Eyectores de saliva desechables de colores. Longitud aproximada 12 cm. Por unidades</w:t>
            </w:r>
          </w:p>
        </w:tc>
        <w:tc>
          <w:tcPr>
            <w:tcW w:w="1119" w:type="dxa"/>
            <w:tcBorders>
              <w:top w:val="nil"/>
              <w:left w:val="single" w:sz="4" w:space="0" w:color="auto"/>
              <w:bottom w:val="single" w:sz="4" w:space="0" w:color="auto"/>
              <w:right w:val="single" w:sz="4" w:space="0" w:color="auto"/>
            </w:tcBorders>
            <w:shd w:val="clear" w:color="auto" w:fill="auto"/>
            <w:noWrap/>
            <w:vAlign w:val="center"/>
            <w:hideMark/>
          </w:tcPr>
          <w:p w14:paraId="349604C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15.000</w:t>
            </w:r>
          </w:p>
        </w:tc>
        <w:tc>
          <w:tcPr>
            <w:tcW w:w="736" w:type="dxa"/>
            <w:tcBorders>
              <w:top w:val="nil"/>
              <w:left w:val="nil"/>
              <w:bottom w:val="single" w:sz="4" w:space="0" w:color="auto"/>
              <w:right w:val="single" w:sz="4" w:space="0" w:color="auto"/>
            </w:tcBorders>
            <w:shd w:val="clear" w:color="000000" w:fill="FFFF00"/>
            <w:noWrap/>
            <w:vAlign w:val="center"/>
            <w:hideMark/>
          </w:tcPr>
          <w:p w14:paraId="7A414E4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3664144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86A49E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60A1C42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38F031C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5A389D1D" w14:textId="77777777" w:rsidTr="000B5D75">
        <w:trPr>
          <w:trHeight w:val="1500"/>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78A4324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w:t>
            </w:r>
          </w:p>
        </w:tc>
        <w:tc>
          <w:tcPr>
            <w:tcW w:w="1512" w:type="dxa"/>
            <w:tcBorders>
              <w:top w:val="nil"/>
              <w:left w:val="nil"/>
              <w:bottom w:val="single" w:sz="4" w:space="0" w:color="auto"/>
              <w:right w:val="single" w:sz="8" w:space="0" w:color="000000"/>
            </w:tcBorders>
            <w:shd w:val="clear" w:color="000000" w:fill="BFBFBF"/>
            <w:vAlign w:val="center"/>
            <w:hideMark/>
          </w:tcPr>
          <w:p w14:paraId="4E2A8B9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ROLLOS DE ALGODÓN Nº 1</w:t>
            </w:r>
          </w:p>
        </w:tc>
        <w:tc>
          <w:tcPr>
            <w:tcW w:w="1777" w:type="dxa"/>
            <w:tcBorders>
              <w:top w:val="nil"/>
              <w:left w:val="nil"/>
              <w:bottom w:val="single" w:sz="4" w:space="0" w:color="auto"/>
              <w:right w:val="single" w:sz="8" w:space="0" w:color="000000"/>
            </w:tcBorders>
            <w:shd w:val="clear" w:color="000000" w:fill="BFBFBF"/>
            <w:vAlign w:val="center"/>
            <w:hideMark/>
          </w:tcPr>
          <w:p w14:paraId="5138FA30"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Rollos de algodón desechables libres de celulosa nº1 diámetro 8 mm (finos) Envase: 300 grs o más</w:t>
            </w:r>
          </w:p>
        </w:tc>
        <w:tc>
          <w:tcPr>
            <w:tcW w:w="1119" w:type="dxa"/>
            <w:tcBorders>
              <w:top w:val="nil"/>
              <w:left w:val="single" w:sz="4" w:space="0" w:color="auto"/>
              <w:bottom w:val="single" w:sz="4" w:space="0" w:color="auto"/>
              <w:right w:val="single" w:sz="4" w:space="0" w:color="auto"/>
            </w:tcBorders>
            <w:shd w:val="clear" w:color="EBF1DE" w:fill="BFBFBF"/>
            <w:noWrap/>
            <w:vAlign w:val="center"/>
            <w:hideMark/>
          </w:tcPr>
          <w:p w14:paraId="11E2EC5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90</w:t>
            </w:r>
          </w:p>
        </w:tc>
        <w:tc>
          <w:tcPr>
            <w:tcW w:w="736" w:type="dxa"/>
            <w:tcBorders>
              <w:top w:val="nil"/>
              <w:left w:val="nil"/>
              <w:bottom w:val="single" w:sz="4" w:space="0" w:color="auto"/>
              <w:right w:val="single" w:sz="4" w:space="0" w:color="auto"/>
            </w:tcBorders>
            <w:shd w:val="clear" w:color="EBF1DE" w:fill="FFFF00"/>
            <w:noWrap/>
            <w:vAlign w:val="center"/>
            <w:hideMark/>
          </w:tcPr>
          <w:p w14:paraId="4991847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6E93D8A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8EAFEB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2A3B9FE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4C725BC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10829B0C" w14:textId="77777777" w:rsidTr="000B5D75">
        <w:trPr>
          <w:trHeight w:val="1416"/>
        </w:trPr>
        <w:tc>
          <w:tcPr>
            <w:tcW w:w="709" w:type="dxa"/>
            <w:tcBorders>
              <w:top w:val="single" w:sz="4" w:space="0" w:color="auto"/>
              <w:left w:val="single" w:sz="4" w:space="0" w:color="auto"/>
              <w:bottom w:val="single" w:sz="4" w:space="0" w:color="auto"/>
              <w:right w:val="single" w:sz="4" w:space="0" w:color="auto"/>
            </w:tcBorders>
            <w:shd w:val="clear" w:color="F2F2F2" w:fill="FFFFFF"/>
            <w:noWrap/>
            <w:vAlign w:val="center"/>
            <w:hideMark/>
          </w:tcPr>
          <w:p w14:paraId="48F052F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lastRenderedPageBreak/>
              <w:t>3</w:t>
            </w:r>
          </w:p>
        </w:tc>
        <w:tc>
          <w:tcPr>
            <w:tcW w:w="1512" w:type="dxa"/>
            <w:tcBorders>
              <w:top w:val="single" w:sz="4" w:space="0" w:color="auto"/>
              <w:left w:val="nil"/>
              <w:bottom w:val="single" w:sz="8" w:space="0" w:color="000000"/>
              <w:right w:val="single" w:sz="8" w:space="0" w:color="000000"/>
            </w:tcBorders>
            <w:shd w:val="clear" w:color="auto" w:fill="auto"/>
            <w:vAlign w:val="center"/>
            <w:hideMark/>
          </w:tcPr>
          <w:p w14:paraId="46AC1AC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ROLLOS DE ALGODÓN        Nº 2</w:t>
            </w:r>
          </w:p>
        </w:tc>
        <w:tc>
          <w:tcPr>
            <w:tcW w:w="1777" w:type="dxa"/>
            <w:tcBorders>
              <w:top w:val="single" w:sz="4" w:space="0" w:color="auto"/>
              <w:left w:val="nil"/>
              <w:bottom w:val="single" w:sz="8" w:space="0" w:color="000000"/>
              <w:right w:val="single" w:sz="8" w:space="0" w:color="000000"/>
            </w:tcBorders>
            <w:shd w:val="clear" w:color="auto" w:fill="auto"/>
            <w:vAlign w:val="center"/>
            <w:hideMark/>
          </w:tcPr>
          <w:p w14:paraId="538D56CF"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Rollos de algodón desechables libres de celulosa nº2 diámetro 10 mm (finos) Envase: 300 grs o más</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8145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90</w:t>
            </w:r>
          </w:p>
        </w:tc>
        <w:tc>
          <w:tcPr>
            <w:tcW w:w="736" w:type="dxa"/>
            <w:tcBorders>
              <w:top w:val="single" w:sz="4" w:space="0" w:color="auto"/>
              <w:left w:val="nil"/>
              <w:bottom w:val="single" w:sz="4" w:space="0" w:color="auto"/>
              <w:right w:val="single" w:sz="4" w:space="0" w:color="auto"/>
            </w:tcBorders>
            <w:shd w:val="clear" w:color="000000" w:fill="FFFF00"/>
            <w:noWrap/>
            <w:vAlign w:val="center"/>
            <w:hideMark/>
          </w:tcPr>
          <w:p w14:paraId="1841694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single" w:sz="4" w:space="0" w:color="auto"/>
              <w:left w:val="nil"/>
              <w:bottom w:val="single" w:sz="4" w:space="0" w:color="auto"/>
              <w:right w:val="single" w:sz="4" w:space="0" w:color="auto"/>
            </w:tcBorders>
            <w:shd w:val="clear" w:color="auto" w:fill="auto"/>
            <w:noWrap/>
            <w:vAlign w:val="center"/>
            <w:hideMark/>
          </w:tcPr>
          <w:p w14:paraId="2071C09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14:paraId="46F5050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40CE46D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single" w:sz="4" w:space="0" w:color="auto"/>
              <w:left w:val="nil"/>
              <w:bottom w:val="single" w:sz="4" w:space="0" w:color="auto"/>
              <w:right w:val="single" w:sz="4" w:space="0" w:color="auto"/>
            </w:tcBorders>
            <w:shd w:val="clear" w:color="EBF1DE" w:fill="F2F2F2"/>
            <w:noWrap/>
            <w:vAlign w:val="center"/>
            <w:hideMark/>
          </w:tcPr>
          <w:p w14:paraId="44807E8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306F0B39" w14:textId="77777777" w:rsidTr="000B5D75">
        <w:trPr>
          <w:trHeight w:val="924"/>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7D82CFF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4</w:t>
            </w:r>
          </w:p>
        </w:tc>
        <w:tc>
          <w:tcPr>
            <w:tcW w:w="1512" w:type="dxa"/>
            <w:tcBorders>
              <w:top w:val="nil"/>
              <w:left w:val="nil"/>
              <w:bottom w:val="single" w:sz="8" w:space="0" w:color="000000"/>
              <w:right w:val="single" w:sz="8" w:space="0" w:color="000000"/>
            </w:tcBorders>
            <w:shd w:val="clear" w:color="000000" w:fill="BFBFBF"/>
            <w:vAlign w:val="center"/>
            <w:hideMark/>
          </w:tcPr>
          <w:p w14:paraId="1E70D77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CUBETAS DE FLUOR PEQUEÑAS</w:t>
            </w:r>
          </w:p>
        </w:tc>
        <w:tc>
          <w:tcPr>
            <w:tcW w:w="1777" w:type="dxa"/>
            <w:tcBorders>
              <w:top w:val="nil"/>
              <w:left w:val="nil"/>
              <w:bottom w:val="single" w:sz="8" w:space="0" w:color="000000"/>
              <w:right w:val="single" w:sz="8" w:space="0" w:color="000000"/>
            </w:tcBorders>
            <w:shd w:val="clear" w:color="000000" w:fill="BFBFBF"/>
            <w:vAlign w:val="center"/>
            <w:hideMark/>
          </w:tcPr>
          <w:p w14:paraId="6A072554"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Cubetas de flúor doble pequeña de colores desechables</w:t>
            </w:r>
          </w:p>
        </w:tc>
        <w:tc>
          <w:tcPr>
            <w:tcW w:w="1119" w:type="dxa"/>
            <w:tcBorders>
              <w:top w:val="nil"/>
              <w:left w:val="single" w:sz="4" w:space="0" w:color="auto"/>
              <w:bottom w:val="single" w:sz="4" w:space="0" w:color="auto"/>
              <w:right w:val="single" w:sz="4" w:space="0" w:color="auto"/>
            </w:tcBorders>
            <w:shd w:val="clear" w:color="EBF1DE" w:fill="BFBFBF"/>
            <w:noWrap/>
            <w:vAlign w:val="center"/>
            <w:hideMark/>
          </w:tcPr>
          <w:p w14:paraId="2F3008B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6.000</w:t>
            </w:r>
          </w:p>
        </w:tc>
        <w:tc>
          <w:tcPr>
            <w:tcW w:w="736" w:type="dxa"/>
            <w:tcBorders>
              <w:top w:val="nil"/>
              <w:left w:val="nil"/>
              <w:bottom w:val="single" w:sz="4" w:space="0" w:color="auto"/>
              <w:right w:val="single" w:sz="4" w:space="0" w:color="auto"/>
            </w:tcBorders>
            <w:shd w:val="clear" w:color="EBF1DE" w:fill="FFFF00"/>
            <w:noWrap/>
            <w:vAlign w:val="center"/>
            <w:hideMark/>
          </w:tcPr>
          <w:p w14:paraId="60CA4DD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C18D4E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6FAD34D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62D093B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76BFA02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7980CD98" w14:textId="77777777" w:rsidTr="000B5D75">
        <w:trPr>
          <w:trHeight w:val="960"/>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2F0E5FA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5</w:t>
            </w:r>
          </w:p>
        </w:tc>
        <w:tc>
          <w:tcPr>
            <w:tcW w:w="1512" w:type="dxa"/>
            <w:tcBorders>
              <w:top w:val="nil"/>
              <w:left w:val="nil"/>
              <w:bottom w:val="single" w:sz="8" w:space="0" w:color="000000"/>
              <w:right w:val="single" w:sz="8" w:space="0" w:color="000000"/>
            </w:tcBorders>
            <w:shd w:val="clear" w:color="auto" w:fill="auto"/>
            <w:vAlign w:val="center"/>
            <w:hideMark/>
          </w:tcPr>
          <w:p w14:paraId="55784A4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CUBETAS DE FLUOR MEDIANAS</w:t>
            </w:r>
          </w:p>
        </w:tc>
        <w:tc>
          <w:tcPr>
            <w:tcW w:w="1777" w:type="dxa"/>
            <w:tcBorders>
              <w:top w:val="nil"/>
              <w:left w:val="nil"/>
              <w:bottom w:val="single" w:sz="8" w:space="0" w:color="000000"/>
              <w:right w:val="single" w:sz="8" w:space="0" w:color="000000"/>
            </w:tcBorders>
            <w:shd w:val="clear" w:color="auto" w:fill="auto"/>
            <w:vAlign w:val="center"/>
            <w:hideMark/>
          </w:tcPr>
          <w:p w14:paraId="02C58F7C"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Cubetas de flúor doble medianas de colores desechables</w:t>
            </w:r>
          </w:p>
        </w:tc>
        <w:tc>
          <w:tcPr>
            <w:tcW w:w="1119" w:type="dxa"/>
            <w:tcBorders>
              <w:top w:val="nil"/>
              <w:left w:val="single" w:sz="4" w:space="0" w:color="auto"/>
              <w:bottom w:val="single" w:sz="4" w:space="0" w:color="auto"/>
              <w:right w:val="single" w:sz="4" w:space="0" w:color="auto"/>
            </w:tcBorders>
            <w:shd w:val="clear" w:color="auto" w:fill="auto"/>
            <w:noWrap/>
            <w:vAlign w:val="center"/>
            <w:hideMark/>
          </w:tcPr>
          <w:p w14:paraId="701E42C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6.000</w:t>
            </w:r>
          </w:p>
        </w:tc>
        <w:tc>
          <w:tcPr>
            <w:tcW w:w="736" w:type="dxa"/>
            <w:tcBorders>
              <w:top w:val="nil"/>
              <w:left w:val="nil"/>
              <w:bottom w:val="single" w:sz="4" w:space="0" w:color="auto"/>
              <w:right w:val="single" w:sz="4" w:space="0" w:color="auto"/>
            </w:tcBorders>
            <w:shd w:val="clear" w:color="000000" w:fill="FFFF00"/>
            <w:noWrap/>
            <w:vAlign w:val="center"/>
            <w:hideMark/>
          </w:tcPr>
          <w:p w14:paraId="53F528C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7F2B6D7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4013F12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5818685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3B67003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0812DEE0" w14:textId="77777777" w:rsidTr="000B5D75">
        <w:trPr>
          <w:trHeight w:val="816"/>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5D5C2B3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6</w:t>
            </w:r>
          </w:p>
        </w:tc>
        <w:tc>
          <w:tcPr>
            <w:tcW w:w="1512" w:type="dxa"/>
            <w:tcBorders>
              <w:top w:val="nil"/>
              <w:left w:val="nil"/>
              <w:bottom w:val="single" w:sz="8" w:space="0" w:color="000000"/>
              <w:right w:val="single" w:sz="8" w:space="0" w:color="000000"/>
            </w:tcBorders>
            <w:shd w:val="clear" w:color="000000" w:fill="D9D9D9"/>
            <w:vAlign w:val="center"/>
            <w:hideMark/>
          </w:tcPr>
          <w:p w14:paraId="33F2C58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PINCELES APLICADORES</w:t>
            </w:r>
          </w:p>
        </w:tc>
        <w:tc>
          <w:tcPr>
            <w:tcW w:w="1777" w:type="dxa"/>
            <w:tcBorders>
              <w:top w:val="nil"/>
              <w:left w:val="nil"/>
              <w:bottom w:val="single" w:sz="8" w:space="0" w:color="000000"/>
              <w:right w:val="single" w:sz="8" w:space="0" w:color="000000"/>
            </w:tcBorders>
            <w:shd w:val="clear" w:color="000000" w:fill="D9D9D9"/>
            <w:vAlign w:val="center"/>
            <w:hideMark/>
          </w:tcPr>
          <w:p w14:paraId="038FCE9E"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Pinceles aplicadores desechables punta dura 1 cm.</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3EF6345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2.500</w:t>
            </w:r>
          </w:p>
        </w:tc>
        <w:tc>
          <w:tcPr>
            <w:tcW w:w="736" w:type="dxa"/>
            <w:tcBorders>
              <w:top w:val="nil"/>
              <w:left w:val="nil"/>
              <w:bottom w:val="single" w:sz="4" w:space="0" w:color="auto"/>
              <w:right w:val="single" w:sz="4" w:space="0" w:color="auto"/>
            </w:tcBorders>
            <w:shd w:val="clear" w:color="EBF1DE" w:fill="FFFF00"/>
            <w:noWrap/>
            <w:vAlign w:val="center"/>
            <w:hideMark/>
          </w:tcPr>
          <w:p w14:paraId="0642457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376EF27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658A71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020EA10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06445F9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286A5840" w14:textId="77777777" w:rsidTr="000B5D75">
        <w:trPr>
          <w:trHeight w:val="948"/>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56FCED6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7</w:t>
            </w:r>
          </w:p>
        </w:tc>
        <w:tc>
          <w:tcPr>
            <w:tcW w:w="1512" w:type="dxa"/>
            <w:tcBorders>
              <w:top w:val="nil"/>
              <w:left w:val="nil"/>
              <w:bottom w:val="single" w:sz="8" w:space="0" w:color="000000"/>
              <w:right w:val="single" w:sz="8" w:space="0" w:color="000000"/>
            </w:tcBorders>
            <w:shd w:val="clear" w:color="000000" w:fill="FFFFFF"/>
            <w:vAlign w:val="center"/>
            <w:hideMark/>
          </w:tcPr>
          <w:p w14:paraId="402BDE7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SEDA DENTAL</w:t>
            </w:r>
          </w:p>
        </w:tc>
        <w:tc>
          <w:tcPr>
            <w:tcW w:w="1777" w:type="dxa"/>
            <w:tcBorders>
              <w:top w:val="nil"/>
              <w:left w:val="nil"/>
              <w:bottom w:val="single" w:sz="8" w:space="0" w:color="000000"/>
              <w:right w:val="single" w:sz="8" w:space="0" w:color="000000"/>
            </w:tcBorders>
            <w:shd w:val="clear" w:color="000000" w:fill="FFFFFF"/>
            <w:vAlign w:val="center"/>
            <w:hideMark/>
          </w:tcPr>
          <w:p w14:paraId="6E032717"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 xml:space="preserve">SEDA DENTAL por rollo (de al menos 25 metros ) </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09FF9AB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130</w:t>
            </w:r>
          </w:p>
        </w:tc>
        <w:tc>
          <w:tcPr>
            <w:tcW w:w="736" w:type="dxa"/>
            <w:tcBorders>
              <w:top w:val="nil"/>
              <w:left w:val="nil"/>
              <w:bottom w:val="single" w:sz="4" w:space="0" w:color="auto"/>
              <w:right w:val="single" w:sz="4" w:space="0" w:color="auto"/>
            </w:tcBorders>
            <w:shd w:val="clear" w:color="EBF1DE" w:fill="FFFF00"/>
            <w:noWrap/>
            <w:vAlign w:val="center"/>
            <w:hideMark/>
          </w:tcPr>
          <w:p w14:paraId="2DDF0D9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6119FD2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D12899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0B34D1A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045ABF5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4B8F1F12" w14:textId="77777777" w:rsidTr="000B5D75">
        <w:trPr>
          <w:trHeight w:val="1764"/>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12C8503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8</w:t>
            </w:r>
          </w:p>
        </w:tc>
        <w:tc>
          <w:tcPr>
            <w:tcW w:w="1512" w:type="dxa"/>
            <w:tcBorders>
              <w:top w:val="nil"/>
              <w:left w:val="nil"/>
              <w:bottom w:val="single" w:sz="8" w:space="0" w:color="000000"/>
              <w:right w:val="single" w:sz="8" w:space="0" w:color="000000"/>
            </w:tcBorders>
            <w:shd w:val="clear" w:color="000000" w:fill="D9D9D9"/>
            <w:vAlign w:val="center"/>
            <w:hideMark/>
          </w:tcPr>
          <w:p w14:paraId="29BA13F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BABEROS DESECHABLES PLASTIFICADOS</w:t>
            </w:r>
          </w:p>
        </w:tc>
        <w:tc>
          <w:tcPr>
            <w:tcW w:w="1777" w:type="dxa"/>
            <w:tcBorders>
              <w:top w:val="nil"/>
              <w:left w:val="nil"/>
              <w:bottom w:val="single" w:sz="8" w:space="0" w:color="000000"/>
              <w:right w:val="single" w:sz="8" w:space="0" w:color="000000"/>
            </w:tcBorders>
            <w:shd w:val="clear" w:color="000000" w:fill="D9D9D9"/>
            <w:vAlign w:val="center"/>
            <w:hideMark/>
          </w:tcPr>
          <w:p w14:paraId="629CB73B"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Baberos de colores desechables impermeables de 3 capas. (Envases aceptados de al menos 500 unds.)</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312E3DB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20</w:t>
            </w:r>
          </w:p>
        </w:tc>
        <w:tc>
          <w:tcPr>
            <w:tcW w:w="736" w:type="dxa"/>
            <w:tcBorders>
              <w:top w:val="nil"/>
              <w:left w:val="nil"/>
              <w:bottom w:val="single" w:sz="4" w:space="0" w:color="auto"/>
              <w:right w:val="single" w:sz="4" w:space="0" w:color="auto"/>
            </w:tcBorders>
            <w:shd w:val="clear" w:color="EBF1DE" w:fill="FFFF00"/>
            <w:noWrap/>
            <w:vAlign w:val="center"/>
            <w:hideMark/>
          </w:tcPr>
          <w:p w14:paraId="56030CF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E155E5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24D1C83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1EFAA2D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10453F0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78D828E2" w14:textId="77777777" w:rsidTr="000B5D75">
        <w:trPr>
          <w:trHeight w:val="1584"/>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4CA7CC3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w:t>
            </w:r>
          </w:p>
        </w:tc>
        <w:tc>
          <w:tcPr>
            <w:tcW w:w="1512" w:type="dxa"/>
            <w:tcBorders>
              <w:top w:val="nil"/>
              <w:left w:val="nil"/>
              <w:bottom w:val="single" w:sz="8" w:space="0" w:color="000000"/>
              <w:right w:val="single" w:sz="8" w:space="0" w:color="000000"/>
            </w:tcBorders>
            <w:shd w:val="clear" w:color="000000" w:fill="FFFFFF"/>
            <w:vAlign w:val="center"/>
            <w:hideMark/>
          </w:tcPr>
          <w:p w14:paraId="5C52D35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SERVILLETAS DESECHABLES</w:t>
            </w:r>
          </w:p>
        </w:tc>
        <w:tc>
          <w:tcPr>
            <w:tcW w:w="1777" w:type="dxa"/>
            <w:tcBorders>
              <w:top w:val="nil"/>
              <w:left w:val="nil"/>
              <w:bottom w:val="single" w:sz="8" w:space="0" w:color="000000"/>
              <w:right w:val="single" w:sz="8" w:space="0" w:color="000000"/>
            </w:tcBorders>
            <w:shd w:val="clear" w:color="000000" w:fill="FFFFFF"/>
            <w:vAlign w:val="center"/>
            <w:hideMark/>
          </w:tcPr>
          <w:p w14:paraId="70829DA0"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Servilletas blancas desechables de 3 capas. (</w:t>
            </w:r>
            <w:proofErr w:type="gramStart"/>
            <w:r w:rsidRPr="000B5D75">
              <w:rPr>
                <w:rFonts w:eastAsia="Times New Roman" w:cs="Calibri"/>
                <w:color w:val="000000"/>
                <w:sz w:val="20"/>
                <w:szCs w:val="20"/>
                <w:lang w:eastAsia="es-ES"/>
              </w:rPr>
              <w:t>envases</w:t>
            </w:r>
            <w:proofErr w:type="gramEnd"/>
            <w:r w:rsidRPr="000B5D75">
              <w:rPr>
                <w:rFonts w:eastAsia="Times New Roman" w:cs="Calibri"/>
                <w:color w:val="000000"/>
                <w:sz w:val="20"/>
                <w:szCs w:val="20"/>
                <w:lang w:eastAsia="es-ES"/>
              </w:rPr>
              <w:t xml:space="preserve"> aceptados de al menos 100 unid.)</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5DE5E7F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80</w:t>
            </w:r>
          </w:p>
        </w:tc>
        <w:tc>
          <w:tcPr>
            <w:tcW w:w="736" w:type="dxa"/>
            <w:tcBorders>
              <w:top w:val="nil"/>
              <w:left w:val="nil"/>
              <w:bottom w:val="single" w:sz="4" w:space="0" w:color="auto"/>
              <w:right w:val="single" w:sz="4" w:space="0" w:color="auto"/>
            </w:tcBorders>
            <w:shd w:val="clear" w:color="EBF1DE" w:fill="FFFF00"/>
            <w:noWrap/>
            <w:vAlign w:val="center"/>
            <w:hideMark/>
          </w:tcPr>
          <w:p w14:paraId="58014E8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52EF37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53F660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5C3960F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204B03A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7E901F34" w14:textId="77777777" w:rsidTr="000B5D75">
        <w:trPr>
          <w:trHeight w:val="1296"/>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17A552A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10</w:t>
            </w:r>
          </w:p>
        </w:tc>
        <w:tc>
          <w:tcPr>
            <w:tcW w:w="1512" w:type="dxa"/>
            <w:tcBorders>
              <w:top w:val="nil"/>
              <w:left w:val="nil"/>
              <w:bottom w:val="single" w:sz="8" w:space="0" w:color="000000"/>
              <w:right w:val="single" w:sz="8" w:space="0" w:color="000000"/>
            </w:tcBorders>
            <w:shd w:val="clear" w:color="000000" w:fill="D9D9D9"/>
            <w:vAlign w:val="center"/>
            <w:hideMark/>
          </w:tcPr>
          <w:p w14:paraId="3C6171F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VASOS DESECHABLES</w:t>
            </w:r>
          </w:p>
        </w:tc>
        <w:tc>
          <w:tcPr>
            <w:tcW w:w="1777" w:type="dxa"/>
            <w:tcBorders>
              <w:top w:val="nil"/>
              <w:left w:val="nil"/>
              <w:bottom w:val="single" w:sz="8" w:space="0" w:color="000000"/>
              <w:right w:val="single" w:sz="8" w:space="0" w:color="000000"/>
            </w:tcBorders>
            <w:shd w:val="clear" w:color="000000" w:fill="D9D9D9"/>
            <w:vAlign w:val="center"/>
            <w:hideMark/>
          </w:tcPr>
          <w:p w14:paraId="015DF6A3"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Vasos desechables de papel biodegradable. (Envases de al menos 1.000 Ud)</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0CCB7FE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10</w:t>
            </w:r>
          </w:p>
        </w:tc>
        <w:tc>
          <w:tcPr>
            <w:tcW w:w="736" w:type="dxa"/>
            <w:tcBorders>
              <w:top w:val="nil"/>
              <w:left w:val="nil"/>
              <w:bottom w:val="single" w:sz="4" w:space="0" w:color="auto"/>
              <w:right w:val="single" w:sz="4" w:space="0" w:color="auto"/>
            </w:tcBorders>
            <w:shd w:val="clear" w:color="EBF1DE" w:fill="FFFF00"/>
            <w:noWrap/>
            <w:vAlign w:val="center"/>
            <w:hideMark/>
          </w:tcPr>
          <w:p w14:paraId="75F61BE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7D995C9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7F823C8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425A383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1A2AFF4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45DDD9C7" w14:textId="77777777" w:rsidTr="000B5D75">
        <w:trPr>
          <w:trHeight w:val="103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7A0A1AF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11</w:t>
            </w:r>
          </w:p>
        </w:tc>
        <w:tc>
          <w:tcPr>
            <w:tcW w:w="1512" w:type="dxa"/>
            <w:tcBorders>
              <w:top w:val="nil"/>
              <w:left w:val="nil"/>
              <w:bottom w:val="single" w:sz="8" w:space="0" w:color="000000"/>
              <w:right w:val="single" w:sz="8" w:space="0" w:color="000000"/>
            </w:tcBorders>
            <w:shd w:val="clear" w:color="000000" w:fill="FFFFFF"/>
            <w:vAlign w:val="center"/>
            <w:hideMark/>
          </w:tcPr>
          <w:p w14:paraId="70B9EA3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HOJAS DE BISTURI QUIRÚRGICO</w:t>
            </w:r>
          </w:p>
        </w:tc>
        <w:tc>
          <w:tcPr>
            <w:tcW w:w="1777" w:type="dxa"/>
            <w:tcBorders>
              <w:top w:val="nil"/>
              <w:left w:val="nil"/>
              <w:bottom w:val="single" w:sz="8" w:space="0" w:color="000000"/>
              <w:right w:val="single" w:sz="8" w:space="0" w:color="000000"/>
            </w:tcBorders>
            <w:shd w:val="clear" w:color="000000" w:fill="FFFFFF"/>
            <w:vAlign w:val="center"/>
            <w:hideMark/>
          </w:tcPr>
          <w:p w14:paraId="275B5ADC"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Hojas de bisturí quirúrgico nº 11 y nº 15 (Envase de 100 und. (2 envases de cada nº)</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76B96EC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4</w:t>
            </w:r>
          </w:p>
        </w:tc>
        <w:tc>
          <w:tcPr>
            <w:tcW w:w="736" w:type="dxa"/>
            <w:tcBorders>
              <w:top w:val="nil"/>
              <w:left w:val="nil"/>
              <w:bottom w:val="single" w:sz="4" w:space="0" w:color="auto"/>
              <w:right w:val="single" w:sz="4" w:space="0" w:color="auto"/>
            </w:tcBorders>
            <w:shd w:val="clear" w:color="EBF1DE" w:fill="FFFF00"/>
            <w:noWrap/>
            <w:vAlign w:val="center"/>
            <w:hideMark/>
          </w:tcPr>
          <w:p w14:paraId="42DBC5B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043D26B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39042D6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704D9A5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6C27972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5D3A75FD" w14:textId="77777777" w:rsidTr="000B5D75">
        <w:trPr>
          <w:trHeight w:val="972"/>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6AF88CD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12</w:t>
            </w:r>
          </w:p>
        </w:tc>
        <w:tc>
          <w:tcPr>
            <w:tcW w:w="1512" w:type="dxa"/>
            <w:tcBorders>
              <w:top w:val="nil"/>
              <w:left w:val="nil"/>
              <w:bottom w:val="single" w:sz="4" w:space="0" w:color="auto"/>
              <w:right w:val="single" w:sz="8" w:space="0" w:color="000000"/>
            </w:tcBorders>
            <w:shd w:val="clear" w:color="000000" w:fill="D9D9D9"/>
            <w:vAlign w:val="center"/>
            <w:hideMark/>
          </w:tcPr>
          <w:p w14:paraId="5C3F32D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SUTURA SEDA, Nº 3/0, 4/0 Y 5/0</w:t>
            </w:r>
          </w:p>
        </w:tc>
        <w:tc>
          <w:tcPr>
            <w:tcW w:w="1777" w:type="dxa"/>
            <w:tcBorders>
              <w:top w:val="nil"/>
              <w:left w:val="nil"/>
              <w:bottom w:val="single" w:sz="4" w:space="0" w:color="auto"/>
              <w:right w:val="single" w:sz="8" w:space="0" w:color="000000"/>
            </w:tcBorders>
            <w:shd w:val="clear" w:color="000000" w:fill="D9D9D9"/>
            <w:vAlign w:val="center"/>
            <w:hideMark/>
          </w:tcPr>
          <w:p w14:paraId="7F8E91A9"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Sutura seda aguja curva. Envase 12 suturas (10 envases de cada nº)</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1B76F0A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10</w:t>
            </w:r>
          </w:p>
        </w:tc>
        <w:tc>
          <w:tcPr>
            <w:tcW w:w="736" w:type="dxa"/>
            <w:tcBorders>
              <w:top w:val="nil"/>
              <w:left w:val="nil"/>
              <w:bottom w:val="single" w:sz="4" w:space="0" w:color="auto"/>
              <w:right w:val="single" w:sz="4" w:space="0" w:color="auto"/>
            </w:tcBorders>
            <w:shd w:val="clear" w:color="EBF1DE" w:fill="FFFF00"/>
            <w:noWrap/>
            <w:vAlign w:val="center"/>
            <w:hideMark/>
          </w:tcPr>
          <w:p w14:paraId="3CFA7AF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704B9F0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2020DF2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281EC97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4024C23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1B6A86FC" w14:textId="77777777" w:rsidTr="000B5D75">
        <w:trPr>
          <w:trHeight w:val="1692"/>
        </w:trPr>
        <w:tc>
          <w:tcPr>
            <w:tcW w:w="709" w:type="dxa"/>
            <w:tcBorders>
              <w:top w:val="single" w:sz="4" w:space="0" w:color="auto"/>
              <w:left w:val="single" w:sz="4" w:space="0" w:color="auto"/>
              <w:bottom w:val="single" w:sz="4" w:space="0" w:color="auto"/>
              <w:right w:val="single" w:sz="4" w:space="0" w:color="auto"/>
            </w:tcBorders>
            <w:shd w:val="clear" w:color="F2F2F2" w:fill="FFFFFF"/>
            <w:noWrap/>
            <w:vAlign w:val="center"/>
            <w:hideMark/>
          </w:tcPr>
          <w:p w14:paraId="26CD60D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lastRenderedPageBreak/>
              <w:t>13</w:t>
            </w:r>
          </w:p>
        </w:tc>
        <w:tc>
          <w:tcPr>
            <w:tcW w:w="1512" w:type="dxa"/>
            <w:tcBorders>
              <w:top w:val="single" w:sz="4" w:space="0" w:color="auto"/>
              <w:left w:val="nil"/>
              <w:bottom w:val="single" w:sz="8" w:space="0" w:color="000000"/>
              <w:right w:val="single" w:sz="8" w:space="0" w:color="000000"/>
            </w:tcBorders>
            <w:shd w:val="clear" w:color="000000" w:fill="FFFFFF"/>
            <w:vAlign w:val="center"/>
            <w:hideMark/>
          </w:tcPr>
          <w:p w14:paraId="30093AE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ESPEJOS DENTALES DESECHABLES</w:t>
            </w:r>
          </w:p>
        </w:tc>
        <w:tc>
          <w:tcPr>
            <w:tcW w:w="1777" w:type="dxa"/>
            <w:tcBorders>
              <w:top w:val="single" w:sz="4" w:space="0" w:color="auto"/>
              <w:left w:val="nil"/>
              <w:bottom w:val="single" w:sz="8" w:space="0" w:color="000000"/>
              <w:right w:val="single" w:sz="8" w:space="0" w:color="000000"/>
            </w:tcBorders>
            <w:shd w:val="clear" w:color="000000" w:fill="FFFFFF"/>
            <w:vAlign w:val="center"/>
            <w:hideMark/>
          </w:tcPr>
          <w:p w14:paraId="6D26649F"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Espejos de exploración dental desechables de colores. Envasados individualmente. Envase 100 ud.</w:t>
            </w:r>
          </w:p>
        </w:tc>
        <w:tc>
          <w:tcPr>
            <w:tcW w:w="1119" w:type="dxa"/>
            <w:tcBorders>
              <w:top w:val="single" w:sz="4" w:space="0" w:color="auto"/>
              <w:left w:val="single" w:sz="4" w:space="0" w:color="auto"/>
              <w:bottom w:val="single" w:sz="4" w:space="0" w:color="auto"/>
              <w:right w:val="single" w:sz="4" w:space="0" w:color="auto"/>
            </w:tcBorders>
            <w:shd w:val="clear" w:color="EBF1DE" w:fill="FFFFFF"/>
            <w:noWrap/>
            <w:vAlign w:val="center"/>
            <w:hideMark/>
          </w:tcPr>
          <w:p w14:paraId="74EF0F6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40</w:t>
            </w:r>
          </w:p>
        </w:tc>
        <w:tc>
          <w:tcPr>
            <w:tcW w:w="736" w:type="dxa"/>
            <w:tcBorders>
              <w:top w:val="single" w:sz="4" w:space="0" w:color="auto"/>
              <w:left w:val="nil"/>
              <w:bottom w:val="single" w:sz="4" w:space="0" w:color="auto"/>
              <w:right w:val="single" w:sz="4" w:space="0" w:color="auto"/>
            </w:tcBorders>
            <w:shd w:val="clear" w:color="EBF1DE" w:fill="FFFF00"/>
            <w:noWrap/>
            <w:vAlign w:val="center"/>
            <w:hideMark/>
          </w:tcPr>
          <w:p w14:paraId="122E2AE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single" w:sz="4" w:space="0" w:color="auto"/>
              <w:left w:val="nil"/>
              <w:bottom w:val="single" w:sz="4" w:space="0" w:color="auto"/>
              <w:right w:val="single" w:sz="4" w:space="0" w:color="auto"/>
            </w:tcBorders>
            <w:shd w:val="clear" w:color="auto" w:fill="auto"/>
            <w:noWrap/>
            <w:vAlign w:val="center"/>
            <w:hideMark/>
          </w:tcPr>
          <w:p w14:paraId="10307C9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14:paraId="2F2982A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687196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single" w:sz="4" w:space="0" w:color="auto"/>
              <w:left w:val="nil"/>
              <w:bottom w:val="single" w:sz="4" w:space="0" w:color="auto"/>
              <w:right w:val="single" w:sz="4" w:space="0" w:color="auto"/>
            </w:tcBorders>
            <w:shd w:val="clear" w:color="EBF1DE" w:fill="F2F2F2"/>
            <w:noWrap/>
            <w:vAlign w:val="center"/>
            <w:hideMark/>
          </w:tcPr>
          <w:p w14:paraId="67E6C6E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51DF391D" w14:textId="77777777" w:rsidTr="000B5D75">
        <w:trPr>
          <w:trHeight w:val="1212"/>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60C921F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14</w:t>
            </w:r>
          </w:p>
        </w:tc>
        <w:tc>
          <w:tcPr>
            <w:tcW w:w="1512" w:type="dxa"/>
            <w:tcBorders>
              <w:top w:val="nil"/>
              <w:left w:val="nil"/>
              <w:bottom w:val="single" w:sz="8" w:space="0" w:color="000000"/>
              <w:right w:val="single" w:sz="8" w:space="0" w:color="000000"/>
            </w:tcBorders>
            <w:shd w:val="clear" w:color="000000" w:fill="D9D9D9"/>
            <w:vAlign w:val="center"/>
            <w:hideMark/>
          </w:tcPr>
          <w:p w14:paraId="1F284E2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AGUJAS ANESTESIA 30 G.</w:t>
            </w:r>
          </w:p>
        </w:tc>
        <w:tc>
          <w:tcPr>
            <w:tcW w:w="1777" w:type="dxa"/>
            <w:tcBorders>
              <w:top w:val="nil"/>
              <w:left w:val="nil"/>
              <w:bottom w:val="single" w:sz="8" w:space="0" w:color="000000"/>
              <w:right w:val="single" w:sz="8" w:space="0" w:color="000000"/>
            </w:tcBorders>
            <w:shd w:val="clear" w:color="000000" w:fill="D9D9D9"/>
            <w:vAlign w:val="center"/>
            <w:hideMark/>
          </w:tcPr>
          <w:p w14:paraId="684B1711"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Agujas anestesia 30G, 0,30 x 25 mm Envase de 100 uds.</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23C0CC6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20</w:t>
            </w:r>
          </w:p>
        </w:tc>
        <w:tc>
          <w:tcPr>
            <w:tcW w:w="736" w:type="dxa"/>
            <w:tcBorders>
              <w:top w:val="nil"/>
              <w:left w:val="nil"/>
              <w:bottom w:val="single" w:sz="4" w:space="0" w:color="auto"/>
              <w:right w:val="single" w:sz="4" w:space="0" w:color="auto"/>
            </w:tcBorders>
            <w:shd w:val="clear" w:color="EBF1DE" w:fill="FFFF00"/>
            <w:noWrap/>
            <w:vAlign w:val="center"/>
            <w:hideMark/>
          </w:tcPr>
          <w:p w14:paraId="366E747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676EC6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5B57BF7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505A5F0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35FD4F7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65581EC4" w14:textId="77777777" w:rsidTr="000B5D75">
        <w:trPr>
          <w:trHeight w:val="91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7B9EEB0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15</w:t>
            </w:r>
          </w:p>
        </w:tc>
        <w:tc>
          <w:tcPr>
            <w:tcW w:w="1512" w:type="dxa"/>
            <w:tcBorders>
              <w:top w:val="nil"/>
              <w:left w:val="nil"/>
              <w:bottom w:val="single" w:sz="8" w:space="0" w:color="000000"/>
              <w:right w:val="single" w:sz="8" w:space="0" w:color="000000"/>
            </w:tcBorders>
            <w:shd w:val="clear" w:color="000000" w:fill="FFFFFF"/>
            <w:vAlign w:val="center"/>
            <w:hideMark/>
          </w:tcPr>
          <w:p w14:paraId="1AABF93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AGUJAS ANESTESIA 27 G.</w:t>
            </w:r>
          </w:p>
        </w:tc>
        <w:tc>
          <w:tcPr>
            <w:tcW w:w="1777" w:type="dxa"/>
            <w:tcBorders>
              <w:top w:val="nil"/>
              <w:left w:val="nil"/>
              <w:bottom w:val="single" w:sz="8" w:space="0" w:color="000000"/>
              <w:right w:val="single" w:sz="8" w:space="0" w:color="000000"/>
            </w:tcBorders>
            <w:shd w:val="clear" w:color="000000" w:fill="FFFFFF"/>
            <w:vAlign w:val="center"/>
            <w:hideMark/>
          </w:tcPr>
          <w:p w14:paraId="52845BF7"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Agujas anestesia 27G, 0,40 x 35 mm Envase de 100 uds.</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3AC8FA4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20</w:t>
            </w:r>
          </w:p>
        </w:tc>
        <w:tc>
          <w:tcPr>
            <w:tcW w:w="736" w:type="dxa"/>
            <w:tcBorders>
              <w:top w:val="nil"/>
              <w:left w:val="nil"/>
              <w:bottom w:val="single" w:sz="4" w:space="0" w:color="auto"/>
              <w:right w:val="single" w:sz="4" w:space="0" w:color="auto"/>
            </w:tcBorders>
            <w:shd w:val="clear" w:color="EBF1DE" w:fill="FFFF00"/>
            <w:noWrap/>
            <w:vAlign w:val="center"/>
            <w:hideMark/>
          </w:tcPr>
          <w:p w14:paraId="4B36770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0381C78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24CF3F8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3DC6246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7570040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78925FA1" w14:textId="77777777" w:rsidTr="000B5D75">
        <w:trPr>
          <w:trHeight w:val="1032"/>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00A1405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16</w:t>
            </w:r>
          </w:p>
        </w:tc>
        <w:tc>
          <w:tcPr>
            <w:tcW w:w="1512" w:type="dxa"/>
            <w:tcBorders>
              <w:top w:val="nil"/>
              <w:left w:val="nil"/>
              <w:bottom w:val="single" w:sz="8" w:space="0" w:color="000000"/>
              <w:right w:val="single" w:sz="8" w:space="0" w:color="000000"/>
            </w:tcBorders>
            <w:shd w:val="clear" w:color="000000" w:fill="D9D9D9"/>
            <w:vAlign w:val="center"/>
            <w:hideMark/>
          </w:tcPr>
          <w:p w14:paraId="452D013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PUNTAS DE RECAMBIO ACIDO ORTOFOSFORICO</w:t>
            </w:r>
          </w:p>
        </w:tc>
        <w:tc>
          <w:tcPr>
            <w:tcW w:w="1777" w:type="dxa"/>
            <w:tcBorders>
              <w:top w:val="nil"/>
              <w:left w:val="nil"/>
              <w:bottom w:val="single" w:sz="8" w:space="0" w:color="000000"/>
              <w:right w:val="single" w:sz="8" w:space="0" w:color="000000"/>
            </w:tcBorders>
            <w:shd w:val="clear" w:color="000000" w:fill="D9D9D9"/>
            <w:vAlign w:val="center"/>
            <w:hideMark/>
          </w:tcPr>
          <w:p w14:paraId="6A95B2F7"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Puntas de recambio para aplicación de ácido ortofostórico estándar.</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0BFF945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1.400</w:t>
            </w:r>
          </w:p>
        </w:tc>
        <w:tc>
          <w:tcPr>
            <w:tcW w:w="736" w:type="dxa"/>
            <w:tcBorders>
              <w:top w:val="nil"/>
              <w:left w:val="nil"/>
              <w:bottom w:val="single" w:sz="4" w:space="0" w:color="auto"/>
              <w:right w:val="single" w:sz="4" w:space="0" w:color="auto"/>
            </w:tcBorders>
            <w:shd w:val="clear" w:color="EBF1DE" w:fill="FFFF00"/>
            <w:noWrap/>
            <w:vAlign w:val="center"/>
            <w:hideMark/>
          </w:tcPr>
          <w:p w14:paraId="66E967B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233D19E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7A1833E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0D8CBFA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6BA01D5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18626D58" w14:textId="77777777" w:rsidTr="000B5D75">
        <w:trPr>
          <w:trHeight w:val="1080"/>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226B993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17</w:t>
            </w:r>
          </w:p>
        </w:tc>
        <w:tc>
          <w:tcPr>
            <w:tcW w:w="1512" w:type="dxa"/>
            <w:tcBorders>
              <w:top w:val="nil"/>
              <w:left w:val="nil"/>
              <w:bottom w:val="single" w:sz="8" w:space="0" w:color="000000"/>
              <w:right w:val="single" w:sz="8" w:space="0" w:color="000000"/>
            </w:tcBorders>
            <w:shd w:val="clear" w:color="000000" w:fill="FFFFFF"/>
            <w:vAlign w:val="center"/>
            <w:hideMark/>
          </w:tcPr>
          <w:p w14:paraId="14E1212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PUNTAS DE RECAMBIO PARA SELLADOR</w:t>
            </w:r>
          </w:p>
        </w:tc>
        <w:tc>
          <w:tcPr>
            <w:tcW w:w="1777" w:type="dxa"/>
            <w:tcBorders>
              <w:top w:val="nil"/>
              <w:left w:val="nil"/>
              <w:bottom w:val="single" w:sz="8" w:space="0" w:color="000000"/>
              <w:right w:val="single" w:sz="8" w:space="0" w:color="000000"/>
            </w:tcBorders>
            <w:shd w:val="clear" w:color="000000" w:fill="FFFFFF"/>
            <w:vAlign w:val="center"/>
            <w:hideMark/>
          </w:tcPr>
          <w:p w14:paraId="1BC1B707"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Puntas de recambio para aplicación de sellador dental</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7197438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1.400</w:t>
            </w:r>
          </w:p>
        </w:tc>
        <w:tc>
          <w:tcPr>
            <w:tcW w:w="736" w:type="dxa"/>
            <w:tcBorders>
              <w:top w:val="nil"/>
              <w:left w:val="nil"/>
              <w:bottom w:val="single" w:sz="4" w:space="0" w:color="auto"/>
              <w:right w:val="single" w:sz="4" w:space="0" w:color="auto"/>
            </w:tcBorders>
            <w:shd w:val="clear" w:color="EBF1DE" w:fill="FFFF00"/>
            <w:noWrap/>
            <w:vAlign w:val="center"/>
            <w:hideMark/>
          </w:tcPr>
          <w:p w14:paraId="5307B1B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693ABC5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0D5801D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044A68D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35A50FF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31294F06" w14:textId="77777777" w:rsidTr="000B5D75">
        <w:trPr>
          <w:trHeight w:val="1836"/>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1309910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18</w:t>
            </w:r>
          </w:p>
        </w:tc>
        <w:tc>
          <w:tcPr>
            <w:tcW w:w="1512" w:type="dxa"/>
            <w:tcBorders>
              <w:top w:val="nil"/>
              <w:left w:val="nil"/>
              <w:bottom w:val="single" w:sz="8" w:space="0" w:color="000000"/>
              <w:right w:val="single" w:sz="8" w:space="0" w:color="000000"/>
            </w:tcBorders>
            <w:shd w:val="clear" w:color="000000" w:fill="D9D9D9"/>
            <w:vAlign w:val="center"/>
            <w:hideMark/>
          </w:tcPr>
          <w:p w14:paraId="710E6F8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SELLADOR DE FOSAS Y FISURAS</w:t>
            </w:r>
          </w:p>
        </w:tc>
        <w:tc>
          <w:tcPr>
            <w:tcW w:w="1777" w:type="dxa"/>
            <w:tcBorders>
              <w:top w:val="nil"/>
              <w:left w:val="nil"/>
              <w:bottom w:val="single" w:sz="8" w:space="0" w:color="000000"/>
              <w:right w:val="single" w:sz="8" w:space="0" w:color="000000"/>
            </w:tcBorders>
            <w:shd w:val="clear" w:color="000000" w:fill="D9D9D9"/>
            <w:vAlign w:val="center"/>
            <w:hideMark/>
          </w:tcPr>
          <w:p w14:paraId="51D92C50"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 xml:space="preserve">Sellador de fosas y fisuras, fotopolimerizable. Mezcla de Bis-GMA, dimetacrilatos, </w:t>
            </w:r>
            <w:proofErr w:type="gramStart"/>
            <w:r w:rsidRPr="000B5D75">
              <w:rPr>
                <w:rFonts w:eastAsia="Times New Roman" w:cs="Calibri"/>
                <w:color w:val="000000"/>
                <w:sz w:val="20"/>
                <w:szCs w:val="20"/>
                <w:lang w:eastAsia="es-ES"/>
              </w:rPr>
              <w:t>óxido de titanio, iniciadores y estabilizadores</w:t>
            </w:r>
            <w:proofErr w:type="gramEnd"/>
            <w:r w:rsidRPr="000B5D75">
              <w:rPr>
                <w:rFonts w:eastAsia="Times New Roman" w:cs="Calibri"/>
                <w:color w:val="000000"/>
                <w:sz w:val="20"/>
                <w:szCs w:val="20"/>
                <w:lang w:eastAsia="es-ES"/>
              </w:rPr>
              <w:t>. Color blanco</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1385E19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90</w:t>
            </w:r>
          </w:p>
        </w:tc>
        <w:tc>
          <w:tcPr>
            <w:tcW w:w="736" w:type="dxa"/>
            <w:tcBorders>
              <w:top w:val="nil"/>
              <w:left w:val="nil"/>
              <w:bottom w:val="single" w:sz="4" w:space="0" w:color="auto"/>
              <w:right w:val="single" w:sz="4" w:space="0" w:color="auto"/>
            </w:tcBorders>
            <w:shd w:val="clear" w:color="EBF1DE" w:fill="FFFF00"/>
            <w:noWrap/>
            <w:vAlign w:val="center"/>
            <w:hideMark/>
          </w:tcPr>
          <w:p w14:paraId="122C203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1DDC1D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736139D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73F5529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256F129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37365BB7" w14:textId="77777777" w:rsidTr="000B5D75">
        <w:trPr>
          <w:trHeight w:val="145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18C9720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19</w:t>
            </w:r>
          </w:p>
        </w:tc>
        <w:tc>
          <w:tcPr>
            <w:tcW w:w="1512" w:type="dxa"/>
            <w:tcBorders>
              <w:top w:val="nil"/>
              <w:left w:val="nil"/>
              <w:bottom w:val="single" w:sz="8" w:space="0" w:color="000000"/>
              <w:right w:val="single" w:sz="8" w:space="0" w:color="000000"/>
            </w:tcBorders>
            <w:shd w:val="clear" w:color="000000" w:fill="FFFFFF"/>
            <w:vAlign w:val="center"/>
            <w:hideMark/>
          </w:tcPr>
          <w:p w14:paraId="0328FA2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REVELADOR DE PLACA DENTAL NUEVA</w:t>
            </w:r>
          </w:p>
        </w:tc>
        <w:tc>
          <w:tcPr>
            <w:tcW w:w="1777" w:type="dxa"/>
            <w:tcBorders>
              <w:top w:val="nil"/>
              <w:left w:val="nil"/>
              <w:bottom w:val="single" w:sz="8" w:space="0" w:color="000000"/>
              <w:right w:val="single" w:sz="8" w:space="0" w:color="000000"/>
            </w:tcBorders>
            <w:shd w:val="clear" w:color="000000" w:fill="FFFFFF"/>
            <w:vAlign w:val="center"/>
            <w:hideMark/>
          </w:tcPr>
          <w:p w14:paraId="56122C38"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Revelador de Placa dental bacteriana en tabletas. Tiñe de un color la placa dental para ser visible. (Envase de al menos 50 Unidades)</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1237501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150</w:t>
            </w:r>
          </w:p>
        </w:tc>
        <w:tc>
          <w:tcPr>
            <w:tcW w:w="736" w:type="dxa"/>
            <w:tcBorders>
              <w:top w:val="nil"/>
              <w:left w:val="nil"/>
              <w:bottom w:val="single" w:sz="4" w:space="0" w:color="auto"/>
              <w:right w:val="single" w:sz="4" w:space="0" w:color="auto"/>
            </w:tcBorders>
            <w:shd w:val="clear" w:color="EBF1DE" w:fill="FFFF00"/>
            <w:noWrap/>
            <w:vAlign w:val="center"/>
            <w:hideMark/>
          </w:tcPr>
          <w:p w14:paraId="6F075FF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08FA2F27"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00EF8E2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012D8E1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4BAFED7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455FBB1C" w14:textId="77777777" w:rsidTr="000B5D75">
        <w:trPr>
          <w:trHeight w:val="1968"/>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3B69466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20</w:t>
            </w:r>
          </w:p>
        </w:tc>
        <w:tc>
          <w:tcPr>
            <w:tcW w:w="1512" w:type="dxa"/>
            <w:tcBorders>
              <w:top w:val="nil"/>
              <w:left w:val="nil"/>
              <w:bottom w:val="single" w:sz="8" w:space="0" w:color="000000"/>
              <w:right w:val="single" w:sz="8" w:space="0" w:color="000000"/>
            </w:tcBorders>
            <w:shd w:val="clear" w:color="000000" w:fill="D9D9D9"/>
            <w:vAlign w:val="center"/>
            <w:hideMark/>
          </w:tcPr>
          <w:p w14:paraId="50BEF63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CEPILLOS DENTALES PARA NIÑOS</w:t>
            </w:r>
          </w:p>
        </w:tc>
        <w:tc>
          <w:tcPr>
            <w:tcW w:w="1777" w:type="dxa"/>
            <w:tcBorders>
              <w:top w:val="nil"/>
              <w:left w:val="nil"/>
              <w:bottom w:val="single" w:sz="8" w:space="0" w:color="000000"/>
              <w:right w:val="single" w:sz="8" w:space="0" w:color="000000"/>
            </w:tcBorders>
            <w:shd w:val="clear" w:color="000000" w:fill="D9D9D9"/>
            <w:vAlign w:val="center"/>
            <w:hideMark/>
          </w:tcPr>
          <w:p w14:paraId="48F7C404"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Cepillos dentales de colores para niños con mango ergonómicos envasados individualmente. Envase 100 ud.</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64279DD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100</w:t>
            </w:r>
          </w:p>
        </w:tc>
        <w:tc>
          <w:tcPr>
            <w:tcW w:w="736" w:type="dxa"/>
            <w:tcBorders>
              <w:top w:val="nil"/>
              <w:left w:val="nil"/>
              <w:bottom w:val="single" w:sz="4" w:space="0" w:color="auto"/>
              <w:right w:val="single" w:sz="4" w:space="0" w:color="auto"/>
            </w:tcBorders>
            <w:shd w:val="clear" w:color="EBF1DE" w:fill="FFFF00"/>
            <w:noWrap/>
            <w:vAlign w:val="center"/>
            <w:hideMark/>
          </w:tcPr>
          <w:p w14:paraId="5EDF8A3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0C6278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0CE79E8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2CB90F7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5291FB3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163896B5" w14:textId="77777777" w:rsidTr="000B5D75">
        <w:trPr>
          <w:trHeight w:val="91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0499EF4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21</w:t>
            </w:r>
          </w:p>
        </w:tc>
        <w:tc>
          <w:tcPr>
            <w:tcW w:w="1512" w:type="dxa"/>
            <w:tcBorders>
              <w:top w:val="nil"/>
              <w:left w:val="nil"/>
              <w:bottom w:val="single" w:sz="4" w:space="0" w:color="auto"/>
              <w:right w:val="single" w:sz="8" w:space="0" w:color="000000"/>
            </w:tcBorders>
            <w:shd w:val="clear" w:color="000000" w:fill="FFFFFF"/>
            <w:vAlign w:val="center"/>
            <w:hideMark/>
          </w:tcPr>
          <w:p w14:paraId="207C281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COLUTORIO DENTAL CON CPC</w:t>
            </w:r>
          </w:p>
        </w:tc>
        <w:tc>
          <w:tcPr>
            <w:tcW w:w="1777" w:type="dxa"/>
            <w:tcBorders>
              <w:top w:val="nil"/>
              <w:left w:val="nil"/>
              <w:bottom w:val="single" w:sz="4" w:space="0" w:color="auto"/>
              <w:right w:val="single" w:sz="8" w:space="0" w:color="000000"/>
            </w:tcBorders>
            <w:shd w:val="clear" w:color="000000" w:fill="FFFFFF"/>
            <w:vAlign w:val="center"/>
            <w:hideMark/>
          </w:tcPr>
          <w:p w14:paraId="5619E865"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Cloruro de Cetilpiridinio. Envase 500 ml</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3AF54AD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100</w:t>
            </w:r>
          </w:p>
        </w:tc>
        <w:tc>
          <w:tcPr>
            <w:tcW w:w="736" w:type="dxa"/>
            <w:tcBorders>
              <w:top w:val="nil"/>
              <w:left w:val="nil"/>
              <w:bottom w:val="single" w:sz="4" w:space="0" w:color="auto"/>
              <w:right w:val="single" w:sz="4" w:space="0" w:color="auto"/>
            </w:tcBorders>
            <w:shd w:val="clear" w:color="EBF1DE" w:fill="FFFF00"/>
            <w:noWrap/>
            <w:vAlign w:val="center"/>
            <w:hideMark/>
          </w:tcPr>
          <w:p w14:paraId="6F445C3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2C92827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0BA4235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32ED849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5D04A4F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78CAF39D" w14:textId="77777777" w:rsidTr="000B5D75">
        <w:trPr>
          <w:trHeight w:val="1752"/>
        </w:trPr>
        <w:tc>
          <w:tcPr>
            <w:tcW w:w="709" w:type="dxa"/>
            <w:tcBorders>
              <w:top w:val="single" w:sz="4" w:space="0" w:color="auto"/>
              <w:left w:val="single" w:sz="4" w:space="0" w:color="auto"/>
              <w:bottom w:val="single" w:sz="4" w:space="0" w:color="auto"/>
              <w:right w:val="single" w:sz="4" w:space="0" w:color="auto"/>
            </w:tcBorders>
            <w:shd w:val="clear" w:color="F2F2F2" w:fill="BFBFBF"/>
            <w:noWrap/>
            <w:vAlign w:val="center"/>
            <w:hideMark/>
          </w:tcPr>
          <w:p w14:paraId="13FA597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lastRenderedPageBreak/>
              <w:t>22</w:t>
            </w:r>
          </w:p>
        </w:tc>
        <w:tc>
          <w:tcPr>
            <w:tcW w:w="1512" w:type="dxa"/>
            <w:tcBorders>
              <w:top w:val="single" w:sz="4" w:space="0" w:color="auto"/>
              <w:left w:val="nil"/>
              <w:bottom w:val="single" w:sz="8" w:space="0" w:color="000000"/>
              <w:right w:val="single" w:sz="8" w:space="0" w:color="000000"/>
            </w:tcBorders>
            <w:shd w:val="clear" w:color="000000" w:fill="D9D9D9"/>
            <w:vAlign w:val="center"/>
            <w:hideMark/>
          </w:tcPr>
          <w:p w14:paraId="064747E2"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ACEITE LUBRICANTE CON APLIQUES</w:t>
            </w:r>
          </w:p>
        </w:tc>
        <w:tc>
          <w:tcPr>
            <w:tcW w:w="1777" w:type="dxa"/>
            <w:tcBorders>
              <w:top w:val="single" w:sz="4" w:space="0" w:color="auto"/>
              <w:left w:val="nil"/>
              <w:bottom w:val="single" w:sz="8" w:space="0" w:color="000000"/>
              <w:right w:val="single" w:sz="8" w:space="0" w:color="000000"/>
            </w:tcBorders>
            <w:shd w:val="clear" w:color="000000" w:fill="D9D9D9"/>
            <w:vAlign w:val="center"/>
            <w:hideMark/>
          </w:tcPr>
          <w:p w14:paraId="779D632B"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Spray Aceite lubricante con apliques para material rotatorio (Turbina, Contra-ángulo y pieza de mano recta compatibles con los actuales en consulta). Envase 500 ml</w:t>
            </w:r>
          </w:p>
        </w:tc>
        <w:tc>
          <w:tcPr>
            <w:tcW w:w="1119" w:type="dxa"/>
            <w:tcBorders>
              <w:top w:val="single" w:sz="4" w:space="0" w:color="auto"/>
              <w:left w:val="single" w:sz="4" w:space="0" w:color="auto"/>
              <w:bottom w:val="single" w:sz="4" w:space="0" w:color="auto"/>
              <w:right w:val="single" w:sz="4" w:space="0" w:color="auto"/>
            </w:tcBorders>
            <w:shd w:val="clear" w:color="EBF1DE" w:fill="D9D9D9"/>
            <w:noWrap/>
            <w:vAlign w:val="center"/>
            <w:hideMark/>
          </w:tcPr>
          <w:p w14:paraId="6BF2600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w:t>
            </w:r>
          </w:p>
        </w:tc>
        <w:tc>
          <w:tcPr>
            <w:tcW w:w="736" w:type="dxa"/>
            <w:tcBorders>
              <w:top w:val="single" w:sz="4" w:space="0" w:color="auto"/>
              <w:left w:val="nil"/>
              <w:bottom w:val="single" w:sz="4" w:space="0" w:color="auto"/>
              <w:right w:val="single" w:sz="4" w:space="0" w:color="auto"/>
            </w:tcBorders>
            <w:shd w:val="clear" w:color="EBF1DE" w:fill="FFFF00"/>
            <w:noWrap/>
            <w:vAlign w:val="center"/>
            <w:hideMark/>
          </w:tcPr>
          <w:p w14:paraId="4C5BE79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single" w:sz="4" w:space="0" w:color="auto"/>
              <w:left w:val="nil"/>
              <w:bottom w:val="single" w:sz="4" w:space="0" w:color="auto"/>
              <w:right w:val="single" w:sz="4" w:space="0" w:color="auto"/>
            </w:tcBorders>
            <w:shd w:val="clear" w:color="auto" w:fill="auto"/>
            <w:noWrap/>
            <w:vAlign w:val="center"/>
            <w:hideMark/>
          </w:tcPr>
          <w:p w14:paraId="7CD0FC26"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14:paraId="78662BA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02A5643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single" w:sz="4" w:space="0" w:color="auto"/>
              <w:left w:val="nil"/>
              <w:bottom w:val="single" w:sz="4" w:space="0" w:color="auto"/>
              <w:right w:val="single" w:sz="4" w:space="0" w:color="auto"/>
            </w:tcBorders>
            <w:shd w:val="clear" w:color="EBF1DE" w:fill="F2F2F2"/>
            <w:noWrap/>
            <w:vAlign w:val="center"/>
            <w:hideMark/>
          </w:tcPr>
          <w:p w14:paraId="1E031F0D"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37F7EF10" w14:textId="77777777" w:rsidTr="000B5D75">
        <w:trPr>
          <w:trHeight w:val="1800"/>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1CF0C03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23</w:t>
            </w:r>
          </w:p>
        </w:tc>
        <w:tc>
          <w:tcPr>
            <w:tcW w:w="1512" w:type="dxa"/>
            <w:tcBorders>
              <w:top w:val="nil"/>
              <w:left w:val="nil"/>
              <w:bottom w:val="single" w:sz="8" w:space="0" w:color="000000"/>
              <w:right w:val="single" w:sz="8" w:space="0" w:color="000000"/>
            </w:tcBorders>
            <w:shd w:val="clear" w:color="000000" w:fill="FFFFFF"/>
            <w:vAlign w:val="center"/>
            <w:hideMark/>
          </w:tcPr>
          <w:p w14:paraId="5B0B440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REVELADOR DE PLACA DENTAL NUEVA Y ANTIGUA</w:t>
            </w:r>
          </w:p>
        </w:tc>
        <w:tc>
          <w:tcPr>
            <w:tcW w:w="1777" w:type="dxa"/>
            <w:tcBorders>
              <w:top w:val="nil"/>
              <w:left w:val="nil"/>
              <w:bottom w:val="single" w:sz="8" w:space="0" w:color="000000"/>
              <w:right w:val="single" w:sz="8" w:space="0" w:color="000000"/>
            </w:tcBorders>
            <w:shd w:val="clear" w:color="000000" w:fill="FFFFFF"/>
            <w:vAlign w:val="center"/>
            <w:hideMark/>
          </w:tcPr>
          <w:p w14:paraId="5A3D2A37"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Revelador de Placa dental bacteriana. Tiñe de un color la placa dental nueva y la antigua de otro color para ser visible. (Envase de al menos 10 Unidades)</w:t>
            </w:r>
          </w:p>
        </w:tc>
        <w:tc>
          <w:tcPr>
            <w:tcW w:w="1119" w:type="dxa"/>
            <w:tcBorders>
              <w:top w:val="nil"/>
              <w:left w:val="single" w:sz="4" w:space="0" w:color="auto"/>
              <w:bottom w:val="single" w:sz="4" w:space="0" w:color="auto"/>
              <w:right w:val="single" w:sz="4" w:space="0" w:color="auto"/>
            </w:tcBorders>
            <w:shd w:val="clear" w:color="EBF1DE" w:fill="FFFFFF"/>
            <w:noWrap/>
            <w:vAlign w:val="center"/>
            <w:hideMark/>
          </w:tcPr>
          <w:p w14:paraId="778954D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90</w:t>
            </w:r>
          </w:p>
        </w:tc>
        <w:tc>
          <w:tcPr>
            <w:tcW w:w="736" w:type="dxa"/>
            <w:tcBorders>
              <w:top w:val="nil"/>
              <w:left w:val="nil"/>
              <w:bottom w:val="single" w:sz="4" w:space="0" w:color="auto"/>
              <w:right w:val="single" w:sz="4" w:space="0" w:color="auto"/>
            </w:tcBorders>
            <w:shd w:val="clear" w:color="EBF1DE" w:fill="FFFF00"/>
            <w:noWrap/>
            <w:vAlign w:val="center"/>
            <w:hideMark/>
          </w:tcPr>
          <w:p w14:paraId="6A89E77E"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4782CFF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00715F53"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18629AC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19D9149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39D2B291" w14:textId="77777777" w:rsidTr="000B5D75">
        <w:trPr>
          <w:trHeight w:val="1392"/>
        </w:trPr>
        <w:tc>
          <w:tcPr>
            <w:tcW w:w="709" w:type="dxa"/>
            <w:tcBorders>
              <w:top w:val="nil"/>
              <w:left w:val="single" w:sz="4" w:space="0" w:color="auto"/>
              <w:bottom w:val="single" w:sz="4" w:space="0" w:color="auto"/>
              <w:right w:val="single" w:sz="4" w:space="0" w:color="auto"/>
            </w:tcBorders>
            <w:shd w:val="clear" w:color="F2F2F2" w:fill="BFBFBF"/>
            <w:noWrap/>
            <w:vAlign w:val="center"/>
            <w:hideMark/>
          </w:tcPr>
          <w:p w14:paraId="3D9B00D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24</w:t>
            </w:r>
          </w:p>
        </w:tc>
        <w:tc>
          <w:tcPr>
            <w:tcW w:w="1512" w:type="dxa"/>
            <w:tcBorders>
              <w:top w:val="nil"/>
              <w:left w:val="nil"/>
              <w:bottom w:val="single" w:sz="8" w:space="0" w:color="000000"/>
              <w:right w:val="single" w:sz="8" w:space="0" w:color="000000"/>
            </w:tcBorders>
            <w:shd w:val="clear" w:color="000000" w:fill="D9D9D9"/>
            <w:vAlign w:val="center"/>
            <w:hideMark/>
          </w:tcPr>
          <w:p w14:paraId="7E7CB104"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 xml:space="preserve">CÁNULAS DE ASPIRACIÓN </w:t>
            </w:r>
          </w:p>
        </w:tc>
        <w:tc>
          <w:tcPr>
            <w:tcW w:w="1777" w:type="dxa"/>
            <w:tcBorders>
              <w:top w:val="single" w:sz="4" w:space="0" w:color="auto"/>
              <w:left w:val="single" w:sz="4" w:space="0" w:color="auto"/>
              <w:bottom w:val="single" w:sz="4" w:space="0" w:color="auto"/>
              <w:right w:val="nil"/>
            </w:tcBorders>
            <w:shd w:val="clear" w:color="DBEEF4" w:fill="D9D9D9"/>
            <w:vAlign w:val="center"/>
            <w:hideMark/>
          </w:tcPr>
          <w:p w14:paraId="109FD008" w14:textId="77777777" w:rsidR="000B5D75" w:rsidRPr="000B5D75" w:rsidRDefault="000B5D75" w:rsidP="000B5D75">
            <w:pPr>
              <w:spacing w:after="0" w:line="240" w:lineRule="auto"/>
              <w:rPr>
                <w:rFonts w:eastAsia="Times New Roman" w:cs="Calibri"/>
                <w:sz w:val="20"/>
                <w:szCs w:val="20"/>
                <w:lang w:eastAsia="es-ES"/>
              </w:rPr>
            </w:pPr>
            <w:r w:rsidRPr="000B5D75">
              <w:rPr>
                <w:rFonts w:eastAsia="Times New Roman" w:cs="Calibri"/>
                <w:sz w:val="20"/>
                <w:szCs w:val="20"/>
                <w:lang w:eastAsia="es-ES"/>
              </w:rPr>
              <w:t>Cánulas de Plástico de Aspiración Dental esterilizables a 134ºC 3 Uds</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5DFC73D5"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20</w:t>
            </w:r>
          </w:p>
        </w:tc>
        <w:tc>
          <w:tcPr>
            <w:tcW w:w="736" w:type="dxa"/>
            <w:tcBorders>
              <w:top w:val="nil"/>
              <w:left w:val="nil"/>
              <w:bottom w:val="single" w:sz="4" w:space="0" w:color="auto"/>
              <w:right w:val="single" w:sz="4" w:space="0" w:color="auto"/>
            </w:tcBorders>
            <w:shd w:val="clear" w:color="EBF1DE" w:fill="FFFF00"/>
            <w:noWrap/>
            <w:vAlign w:val="center"/>
            <w:hideMark/>
          </w:tcPr>
          <w:p w14:paraId="38F4A3AC"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1C37C98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233B749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3AF5C829"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020CA2E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05DF98A6" w14:textId="77777777" w:rsidTr="000B5D75">
        <w:trPr>
          <w:trHeight w:val="948"/>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63192A0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25</w:t>
            </w:r>
          </w:p>
        </w:tc>
        <w:tc>
          <w:tcPr>
            <w:tcW w:w="1512" w:type="dxa"/>
            <w:tcBorders>
              <w:top w:val="nil"/>
              <w:left w:val="nil"/>
              <w:bottom w:val="single" w:sz="8" w:space="0" w:color="000000"/>
              <w:right w:val="single" w:sz="8" w:space="0" w:color="000000"/>
            </w:tcBorders>
            <w:shd w:val="clear" w:color="000000" w:fill="D9D9D9"/>
            <w:vAlign w:val="center"/>
            <w:hideMark/>
          </w:tcPr>
          <w:p w14:paraId="576F79E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BARNIZ DENTAL</w:t>
            </w:r>
          </w:p>
        </w:tc>
        <w:tc>
          <w:tcPr>
            <w:tcW w:w="1777" w:type="dxa"/>
            <w:tcBorders>
              <w:top w:val="nil"/>
              <w:left w:val="nil"/>
              <w:bottom w:val="single" w:sz="8" w:space="0" w:color="000000"/>
              <w:right w:val="single" w:sz="8" w:space="0" w:color="000000"/>
            </w:tcBorders>
            <w:shd w:val="clear" w:color="000000" w:fill="D9D9D9"/>
            <w:hideMark/>
          </w:tcPr>
          <w:p w14:paraId="6AA5A2A8" w14:textId="77777777" w:rsidR="000B5D75" w:rsidRPr="000B5D75" w:rsidRDefault="000B5D75" w:rsidP="000B5D75">
            <w:pPr>
              <w:spacing w:after="0" w:line="240" w:lineRule="auto"/>
              <w:rPr>
                <w:rFonts w:eastAsia="Times New Roman" w:cs="Calibri"/>
                <w:color w:val="000000"/>
                <w:sz w:val="20"/>
                <w:szCs w:val="20"/>
                <w:lang w:eastAsia="es-ES"/>
              </w:rPr>
            </w:pPr>
            <w:r w:rsidRPr="000B5D75">
              <w:rPr>
                <w:rFonts w:eastAsia="Times New Roman" w:cs="Calibri"/>
                <w:color w:val="000000"/>
                <w:sz w:val="20"/>
                <w:szCs w:val="20"/>
                <w:lang w:eastAsia="es-ES"/>
              </w:rPr>
              <w:t>5% NaF Compuesto por 22.600 PPM de fluor</w:t>
            </w:r>
          </w:p>
        </w:tc>
        <w:tc>
          <w:tcPr>
            <w:tcW w:w="1119" w:type="dxa"/>
            <w:tcBorders>
              <w:top w:val="nil"/>
              <w:left w:val="single" w:sz="4" w:space="0" w:color="auto"/>
              <w:bottom w:val="single" w:sz="4" w:space="0" w:color="auto"/>
              <w:right w:val="single" w:sz="4" w:space="0" w:color="auto"/>
            </w:tcBorders>
            <w:shd w:val="clear" w:color="EBF1DE" w:fill="D9D9D9"/>
            <w:noWrap/>
            <w:vAlign w:val="center"/>
            <w:hideMark/>
          </w:tcPr>
          <w:p w14:paraId="6F5E0941"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30</w:t>
            </w:r>
          </w:p>
        </w:tc>
        <w:tc>
          <w:tcPr>
            <w:tcW w:w="736" w:type="dxa"/>
            <w:tcBorders>
              <w:top w:val="nil"/>
              <w:left w:val="nil"/>
              <w:bottom w:val="single" w:sz="4" w:space="0" w:color="auto"/>
              <w:right w:val="single" w:sz="4" w:space="0" w:color="auto"/>
            </w:tcBorders>
            <w:shd w:val="clear" w:color="EBF1DE" w:fill="FFFF00"/>
            <w:noWrap/>
            <w:vAlign w:val="center"/>
            <w:hideMark/>
          </w:tcPr>
          <w:p w14:paraId="0595F6F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891" w:type="dxa"/>
            <w:tcBorders>
              <w:top w:val="nil"/>
              <w:left w:val="nil"/>
              <w:bottom w:val="single" w:sz="4" w:space="0" w:color="auto"/>
              <w:right w:val="single" w:sz="4" w:space="0" w:color="auto"/>
            </w:tcBorders>
            <w:shd w:val="clear" w:color="auto" w:fill="auto"/>
            <w:noWrap/>
            <w:vAlign w:val="center"/>
            <w:hideMark/>
          </w:tcPr>
          <w:p w14:paraId="6530B21B"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1434" w:type="dxa"/>
            <w:tcBorders>
              <w:top w:val="nil"/>
              <w:left w:val="nil"/>
              <w:bottom w:val="single" w:sz="4" w:space="0" w:color="auto"/>
              <w:right w:val="single" w:sz="4" w:space="0" w:color="auto"/>
            </w:tcBorders>
            <w:shd w:val="clear" w:color="auto" w:fill="auto"/>
            <w:noWrap/>
            <w:vAlign w:val="center"/>
            <w:hideMark/>
          </w:tcPr>
          <w:p w14:paraId="182D951F"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0,0000 €</w:t>
            </w:r>
          </w:p>
        </w:tc>
        <w:tc>
          <w:tcPr>
            <w:tcW w:w="937" w:type="dxa"/>
            <w:tcBorders>
              <w:top w:val="nil"/>
              <w:left w:val="nil"/>
              <w:bottom w:val="single" w:sz="4" w:space="0" w:color="auto"/>
              <w:right w:val="single" w:sz="4" w:space="0" w:color="auto"/>
            </w:tcBorders>
            <w:shd w:val="clear" w:color="auto" w:fill="auto"/>
            <w:noWrap/>
            <w:vAlign w:val="center"/>
            <w:hideMark/>
          </w:tcPr>
          <w:p w14:paraId="27BE7B8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c>
          <w:tcPr>
            <w:tcW w:w="1019" w:type="dxa"/>
            <w:tcBorders>
              <w:top w:val="nil"/>
              <w:left w:val="nil"/>
              <w:bottom w:val="single" w:sz="4" w:space="0" w:color="auto"/>
              <w:right w:val="single" w:sz="4" w:space="0" w:color="auto"/>
            </w:tcBorders>
            <w:shd w:val="clear" w:color="EBF1DE" w:fill="F2F2F2"/>
            <w:noWrap/>
            <w:vAlign w:val="center"/>
            <w:hideMark/>
          </w:tcPr>
          <w:p w14:paraId="5196163A"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0,00 €</w:t>
            </w:r>
          </w:p>
        </w:tc>
      </w:tr>
      <w:tr w:rsidR="000B5D75" w:rsidRPr="000B5D75" w14:paraId="40CE4D9E" w14:textId="77777777" w:rsidTr="000B5D75">
        <w:trPr>
          <w:trHeight w:val="115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6DEFC928"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t> </w:t>
            </w:r>
          </w:p>
        </w:tc>
        <w:tc>
          <w:tcPr>
            <w:tcW w:w="1512" w:type="dxa"/>
            <w:tcBorders>
              <w:top w:val="single" w:sz="4" w:space="0" w:color="auto"/>
              <w:left w:val="nil"/>
              <w:bottom w:val="single" w:sz="4" w:space="0" w:color="auto"/>
              <w:right w:val="single" w:sz="4" w:space="0" w:color="auto"/>
            </w:tcBorders>
            <w:shd w:val="clear" w:color="000000" w:fill="FFFFFF"/>
            <w:vAlign w:val="center"/>
            <w:hideMark/>
          </w:tcPr>
          <w:p w14:paraId="2304EDDB" w14:textId="77777777" w:rsidR="000B5D75" w:rsidRPr="000B5D75" w:rsidRDefault="000B5D75" w:rsidP="000B5D75">
            <w:pPr>
              <w:spacing w:after="0" w:line="240" w:lineRule="auto"/>
              <w:rPr>
                <w:rFonts w:eastAsia="Times New Roman" w:cs="Calibri"/>
                <w:color w:val="FF0000"/>
                <w:sz w:val="20"/>
                <w:szCs w:val="20"/>
                <w:lang w:eastAsia="es-ES"/>
              </w:rPr>
            </w:pPr>
            <w:r w:rsidRPr="000B5D75">
              <w:rPr>
                <w:rFonts w:eastAsia="Times New Roman" w:cs="Calibri"/>
                <w:color w:val="FF0000"/>
                <w:sz w:val="20"/>
                <w:szCs w:val="20"/>
                <w:lang w:eastAsia="es-ES"/>
              </w:rPr>
              <w:t> </w:t>
            </w:r>
          </w:p>
        </w:tc>
        <w:tc>
          <w:tcPr>
            <w:tcW w:w="1777" w:type="dxa"/>
            <w:tcBorders>
              <w:top w:val="single" w:sz="4" w:space="0" w:color="auto"/>
              <w:left w:val="nil"/>
              <w:bottom w:val="single" w:sz="4" w:space="0" w:color="auto"/>
              <w:right w:val="single" w:sz="4" w:space="0" w:color="auto"/>
            </w:tcBorders>
            <w:shd w:val="clear" w:color="000000" w:fill="FFFFFF"/>
            <w:vAlign w:val="center"/>
            <w:hideMark/>
          </w:tcPr>
          <w:p w14:paraId="0F25BACF" w14:textId="77777777" w:rsidR="000B5D75" w:rsidRPr="000B5D75" w:rsidRDefault="000B5D75" w:rsidP="000B5D75">
            <w:pPr>
              <w:spacing w:after="0" w:line="240" w:lineRule="auto"/>
              <w:rPr>
                <w:rFonts w:eastAsia="Times New Roman" w:cs="Calibri"/>
                <w:color w:val="FF0000"/>
                <w:sz w:val="20"/>
                <w:szCs w:val="20"/>
                <w:lang w:eastAsia="es-ES"/>
              </w:rPr>
            </w:pPr>
            <w:r w:rsidRPr="000B5D75">
              <w:rPr>
                <w:rFonts w:eastAsia="Times New Roman" w:cs="Calibri"/>
                <w:color w:val="FF0000"/>
                <w:sz w:val="20"/>
                <w:szCs w:val="20"/>
                <w:lang w:eastAsia="es-ES"/>
              </w:rPr>
              <w:t> </w:t>
            </w:r>
          </w:p>
        </w:tc>
        <w:tc>
          <w:tcPr>
            <w:tcW w:w="1119" w:type="dxa"/>
            <w:tcBorders>
              <w:top w:val="nil"/>
              <w:left w:val="nil"/>
              <w:bottom w:val="single" w:sz="4" w:space="0" w:color="auto"/>
              <w:right w:val="single" w:sz="4" w:space="0" w:color="auto"/>
            </w:tcBorders>
            <w:shd w:val="clear" w:color="000000" w:fill="FFFFFF"/>
            <w:noWrap/>
            <w:vAlign w:val="bottom"/>
            <w:hideMark/>
          </w:tcPr>
          <w:p w14:paraId="357C5F48" w14:textId="77777777" w:rsidR="000B5D75" w:rsidRPr="000B5D75" w:rsidRDefault="000B5D75" w:rsidP="000B5D75">
            <w:pPr>
              <w:spacing w:after="0" w:line="240" w:lineRule="auto"/>
              <w:rPr>
                <w:rFonts w:eastAsia="Times New Roman" w:cs="Calibri"/>
                <w:color w:val="FF0000"/>
                <w:sz w:val="20"/>
                <w:szCs w:val="20"/>
                <w:lang w:eastAsia="es-ES"/>
              </w:rPr>
            </w:pPr>
            <w:r w:rsidRPr="000B5D75">
              <w:rPr>
                <w:rFonts w:eastAsia="Times New Roman" w:cs="Calibri"/>
                <w:color w:val="FF0000"/>
                <w:sz w:val="20"/>
                <w:szCs w:val="20"/>
                <w:lang w:eastAsia="es-ES"/>
              </w:rPr>
              <w:t> </w:t>
            </w:r>
          </w:p>
        </w:tc>
        <w:tc>
          <w:tcPr>
            <w:tcW w:w="736" w:type="dxa"/>
            <w:tcBorders>
              <w:top w:val="nil"/>
              <w:left w:val="nil"/>
              <w:bottom w:val="single" w:sz="4" w:space="0" w:color="auto"/>
              <w:right w:val="single" w:sz="4" w:space="0" w:color="auto"/>
            </w:tcBorders>
            <w:shd w:val="clear" w:color="000000" w:fill="FFFFFF"/>
            <w:noWrap/>
            <w:vAlign w:val="bottom"/>
            <w:hideMark/>
          </w:tcPr>
          <w:p w14:paraId="7F601CF4" w14:textId="77777777" w:rsidR="000B5D75" w:rsidRPr="000B5D75" w:rsidRDefault="000B5D75" w:rsidP="000B5D75">
            <w:pPr>
              <w:spacing w:after="0" w:line="240" w:lineRule="auto"/>
              <w:jc w:val="right"/>
              <w:rPr>
                <w:rFonts w:eastAsia="Times New Roman" w:cs="Calibri"/>
                <w:color w:val="FF0000"/>
                <w:sz w:val="20"/>
                <w:szCs w:val="20"/>
                <w:lang w:eastAsia="es-ES"/>
              </w:rPr>
            </w:pPr>
            <w:r w:rsidRPr="000B5D75">
              <w:rPr>
                <w:rFonts w:eastAsia="Times New Roman" w:cs="Calibri"/>
                <w:color w:val="FF0000"/>
                <w:sz w:val="20"/>
                <w:szCs w:val="20"/>
                <w:lang w:eastAsia="es-ES"/>
              </w:rPr>
              <w:t>0,00 €</w:t>
            </w:r>
          </w:p>
        </w:tc>
        <w:tc>
          <w:tcPr>
            <w:tcW w:w="891" w:type="dxa"/>
            <w:tcBorders>
              <w:top w:val="nil"/>
              <w:left w:val="nil"/>
              <w:bottom w:val="single" w:sz="4" w:space="0" w:color="auto"/>
              <w:right w:val="single" w:sz="4" w:space="0" w:color="auto"/>
            </w:tcBorders>
            <w:shd w:val="clear" w:color="000000" w:fill="FFFFFF"/>
            <w:noWrap/>
            <w:vAlign w:val="bottom"/>
            <w:hideMark/>
          </w:tcPr>
          <w:p w14:paraId="2543A7A4" w14:textId="77777777" w:rsidR="000B5D75" w:rsidRPr="000B5D75" w:rsidRDefault="000B5D75" w:rsidP="000B5D75">
            <w:pPr>
              <w:spacing w:after="0" w:line="240" w:lineRule="auto"/>
              <w:jc w:val="right"/>
              <w:rPr>
                <w:rFonts w:eastAsia="Times New Roman" w:cs="Calibri"/>
                <w:color w:val="FF0000"/>
                <w:sz w:val="20"/>
                <w:szCs w:val="20"/>
                <w:lang w:eastAsia="es-ES"/>
              </w:rPr>
            </w:pPr>
            <w:r w:rsidRPr="000B5D75">
              <w:rPr>
                <w:rFonts w:eastAsia="Times New Roman" w:cs="Calibri"/>
                <w:color w:val="FF0000"/>
                <w:sz w:val="20"/>
                <w:szCs w:val="20"/>
                <w:lang w:eastAsia="es-ES"/>
              </w:rPr>
              <w:t>0,0000 €</w:t>
            </w:r>
          </w:p>
        </w:tc>
        <w:tc>
          <w:tcPr>
            <w:tcW w:w="1434" w:type="dxa"/>
            <w:tcBorders>
              <w:top w:val="nil"/>
              <w:left w:val="nil"/>
              <w:bottom w:val="single" w:sz="4" w:space="0" w:color="auto"/>
              <w:right w:val="single" w:sz="4" w:space="0" w:color="auto"/>
            </w:tcBorders>
            <w:shd w:val="clear" w:color="000000" w:fill="F2F2F2"/>
            <w:noWrap/>
            <w:vAlign w:val="bottom"/>
            <w:hideMark/>
          </w:tcPr>
          <w:p w14:paraId="2F8300BE" w14:textId="77777777" w:rsidR="000B5D75" w:rsidRPr="000B5D75" w:rsidRDefault="000B5D75" w:rsidP="000B5D75">
            <w:pPr>
              <w:spacing w:after="0" w:line="240" w:lineRule="auto"/>
              <w:rPr>
                <w:rFonts w:eastAsia="Times New Roman" w:cs="Calibri"/>
                <w:color w:val="FF0000"/>
                <w:sz w:val="20"/>
                <w:szCs w:val="20"/>
                <w:lang w:eastAsia="es-ES"/>
              </w:rPr>
            </w:pPr>
            <w:r w:rsidRPr="000B5D75">
              <w:rPr>
                <w:rFonts w:eastAsia="Times New Roman" w:cs="Calibri"/>
                <w:color w:val="FF0000"/>
                <w:sz w:val="20"/>
                <w:szCs w:val="20"/>
                <w:lang w:eastAsia="es-ES"/>
              </w:rPr>
              <w:t>TOTAL</w:t>
            </w:r>
          </w:p>
        </w:tc>
        <w:tc>
          <w:tcPr>
            <w:tcW w:w="937" w:type="dxa"/>
            <w:tcBorders>
              <w:top w:val="nil"/>
              <w:left w:val="nil"/>
              <w:bottom w:val="single" w:sz="4" w:space="0" w:color="auto"/>
              <w:right w:val="single" w:sz="4" w:space="0" w:color="auto"/>
            </w:tcBorders>
            <w:shd w:val="clear" w:color="000000" w:fill="F2F2F2"/>
            <w:noWrap/>
            <w:vAlign w:val="bottom"/>
            <w:hideMark/>
          </w:tcPr>
          <w:p w14:paraId="4FC03B69" w14:textId="77777777" w:rsidR="000B5D75" w:rsidRPr="000B5D75" w:rsidRDefault="000B5D75" w:rsidP="000B5D75">
            <w:pPr>
              <w:spacing w:after="0" w:line="240" w:lineRule="auto"/>
              <w:jc w:val="right"/>
              <w:rPr>
                <w:rFonts w:eastAsia="Times New Roman" w:cs="Calibri"/>
                <w:color w:val="FF0000"/>
                <w:sz w:val="20"/>
                <w:szCs w:val="20"/>
                <w:lang w:eastAsia="es-ES"/>
              </w:rPr>
            </w:pPr>
            <w:r w:rsidRPr="000B5D75">
              <w:rPr>
                <w:rFonts w:eastAsia="Times New Roman" w:cs="Calibri"/>
                <w:color w:val="FF0000"/>
                <w:sz w:val="20"/>
                <w:szCs w:val="20"/>
                <w:lang w:eastAsia="es-ES"/>
              </w:rPr>
              <w:t>0,00 €</w:t>
            </w:r>
          </w:p>
        </w:tc>
        <w:tc>
          <w:tcPr>
            <w:tcW w:w="1019" w:type="dxa"/>
            <w:tcBorders>
              <w:top w:val="nil"/>
              <w:left w:val="nil"/>
              <w:bottom w:val="single" w:sz="4" w:space="0" w:color="auto"/>
              <w:right w:val="single" w:sz="4" w:space="0" w:color="auto"/>
            </w:tcBorders>
            <w:shd w:val="clear" w:color="000000" w:fill="F2F2F2"/>
            <w:noWrap/>
            <w:vAlign w:val="bottom"/>
            <w:hideMark/>
          </w:tcPr>
          <w:p w14:paraId="1CB40270" w14:textId="77777777" w:rsidR="000B5D75" w:rsidRPr="000B5D75" w:rsidRDefault="000B5D75" w:rsidP="000B5D75">
            <w:pPr>
              <w:spacing w:after="0" w:line="240" w:lineRule="auto"/>
              <w:jc w:val="right"/>
              <w:rPr>
                <w:rFonts w:eastAsia="Times New Roman" w:cs="Calibri"/>
                <w:color w:val="FF0000"/>
                <w:sz w:val="20"/>
                <w:szCs w:val="20"/>
                <w:lang w:eastAsia="es-ES"/>
              </w:rPr>
            </w:pPr>
            <w:r w:rsidRPr="000B5D75">
              <w:rPr>
                <w:rFonts w:eastAsia="Times New Roman" w:cs="Calibri"/>
                <w:color w:val="FF0000"/>
                <w:sz w:val="20"/>
                <w:szCs w:val="20"/>
                <w:lang w:eastAsia="es-ES"/>
              </w:rPr>
              <w:t>0,00 €</w:t>
            </w:r>
          </w:p>
        </w:tc>
      </w:tr>
    </w:tbl>
    <w:p w14:paraId="1EA4B478" w14:textId="492F9B7C" w:rsidR="00192F7A" w:rsidRDefault="000B5D7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Pr>
          <w:rFonts w:ascii="Arial" w:eastAsia="Times New Roman" w:hAnsi="Arial" w:cs="Arial"/>
          <w:i/>
          <w:spacing w:val="-2"/>
          <w:sz w:val="20"/>
          <w:szCs w:val="20"/>
          <w:lang w:eastAsia="es-ES"/>
        </w:rPr>
        <w:fldChar w:fldCharType="end"/>
      </w:r>
    </w:p>
    <w:p w14:paraId="218EF499" w14:textId="79A736FE" w:rsidR="000B5D75" w:rsidRDefault="00C97BB8" w:rsidP="00C97BB8">
      <w:pPr>
        <w:widowControl w:val="0"/>
        <w:tabs>
          <w:tab w:val="left" w:pos="-720"/>
        </w:tabs>
        <w:spacing w:before="60" w:after="60" w:line="360" w:lineRule="auto"/>
        <w:ind w:left="-360"/>
        <w:jc w:val="both"/>
        <w:rPr>
          <w:rFonts w:ascii="Times New Roman" w:eastAsia="Times New Roman" w:hAnsi="Times New Roman"/>
          <w:sz w:val="20"/>
          <w:szCs w:val="20"/>
          <w:lang w:eastAsia="es-ES"/>
        </w:rPr>
      </w:pPr>
      <w:r w:rsidRPr="00C97BB8">
        <w:rPr>
          <w:rFonts w:ascii="Arial" w:eastAsia="Times New Roman" w:hAnsi="Arial" w:cs="Arial"/>
          <w:i/>
          <w:spacing w:val="-2"/>
          <w:sz w:val="20"/>
          <w:szCs w:val="20"/>
          <w:lang w:eastAsia="es-ES"/>
        </w:rPr>
        <w:tab/>
      </w:r>
      <w:r w:rsidR="000B5D75">
        <w:rPr>
          <w:rFonts w:ascii="Arial" w:eastAsia="Times New Roman" w:hAnsi="Arial" w:cs="Arial"/>
          <w:i/>
          <w:spacing w:val="-2"/>
          <w:sz w:val="20"/>
          <w:szCs w:val="20"/>
          <w:lang w:eastAsia="es-ES"/>
        </w:rPr>
        <w:fldChar w:fldCharType="begin"/>
      </w:r>
      <w:r w:rsidR="000B5D75">
        <w:rPr>
          <w:rFonts w:ascii="Arial" w:eastAsia="Times New Roman" w:hAnsi="Arial" w:cs="Arial"/>
          <w:i/>
          <w:spacing w:val="-2"/>
          <w:sz w:val="20"/>
          <w:szCs w:val="20"/>
          <w:lang w:eastAsia="es-ES"/>
        </w:rPr>
        <w:instrText xml:space="preserve"> LINK </w:instrText>
      </w:r>
      <w:r w:rsidR="00713F01">
        <w:rPr>
          <w:rFonts w:ascii="Arial" w:eastAsia="Times New Roman" w:hAnsi="Arial" w:cs="Arial"/>
          <w:i/>
          <w:spacing w:val="-2"/>
          <w:sz w:val="20"/>
          <w:szCs w:val="20"/>
          <w:lang w:eastAsia="es-ES"/>
        </w:rPr>
        <w:instrText xml:space="preserve">Excel.Sheet.12 "C:\\Users\\usuario\\Desktop\\JOSE\\CONTRATOS\\2024\\PA-2024-045-GCE SUMINISTRO DE FUNGIBLES DEL PLAN DE SALUD BUCODENTAL\\ANEXOS\\ANEXO A.xlsx" Hoja1!F46C1:F109C9 </w:instrText>
      </w:r>
      <w:r w:rsidR="000B5D75">
        <w:rPr>
          <w:rFonts w:ascii="Arial" w:eastAsia="Times New Roman" w:hAnsi="Arial" w:cs="Arial"/>
          <w:i/>
          <w:spacing w:val="-2"/>
          <w:sz w:val="20"/>
          <w:szCs w:val="20"/>
          <w:lang w:eastAsia="es-ES"/>
        </w:rPr>
        <w:instrText xml:space="preserve">\a \f 4 \h  \* MERGEFORMAT </w:instrText>
      </w:r>
      <w:r w:rsidR="000B5D75">
        <w:rPr>
          <w:rFonts w:ascii="Arial" w:eastAsia="Times New Roman" w:hAnsi="Arial" w:cs="Arial"/>
          <w:i/>
          <w:spacing w:val="-2"/>
          <w:sz w:val="20"/>
          <w:szCs w:val="20"/>
          <w:lang w:eastAsia="es-ES"/>
        </w:rPr>
        <w:fldChar w:fldCharType="separate"/>
      </w:r>
    </w:p>
    <w:tbl>
      <w:tblPr>
        <w:tblW w:w="10134" w:type="dxa"/>
        <w:tblInd w:w="70" w:type="dxa"/>
        <w:tblLayout w:type="fixed"/>
        <w:tblCellMar>
          <w:left w:w="70" w:type="dxa"/>
          <w:right w:w="70" w:type="dxa"/>
        </w:tblCellMar>
        <w:tblLook w:val="04A0" w:firstRow="1" w:lastRow="0" w:firstColumn="1" w:lastColumn="0" w:noHBand="0" w:noVBand="1"/>
      </w:tblPr>
      <w:tblGrid>
        <w:gridCol w:w="709"/>
        <w:gridCol w:w="1559"/>
        <w:gridCol w:w="1701"/>
        <w:gridCol w:w="1149"/>
        <w:gridCol w:w="836"/>
        <w:gridCol w:w="963"/>
        <w:gridCol w:w="1474"/>
        <w:gridCol w:w="823"/>
        <w:gridCol w:w="920"/>
      </w:tblGrid>
      <w:tr w:rsidR="000B5D75" w:rsidRPr="000B5D75" w14:paraId="1E8FC6C6" w14:textId="77777777" w:rsidTr="000B5D75">
        <w:trPr>
          <w:trHeight w:val="528"/>
        </w:trPr>
        <w:tc>
          <w:tcPr>
            <w:tcW w:w="10134" w:type="dxa"/>
            <w:gridSpan w:val="9"/>
            <w:tcBorders>
              <w:top w:val="nil"/>
              <w:left w:val="nil"/>
              <w:bottom w:val="single" w:sz="4" w:space="0" w:color="auto"/>
              <w:right w:val="nil"/>
            </w:tcBorders>
            <w:shd w:val="clear" w:color="000000" w:fill="999999"/>
            <w:vAlign w:val="center"/>
            <w:hideMark/>
          </w:tcPr>
          <w:p w14:paraId="35C3408A" w14:textId="77777777" w:rsidR="000B5D75" w:rsidRPr="000B5D75" w:rsidRDefault="000B5D75">
            <w:pPr>
              <w:jc w:val="center"/>
              <w:rPr>
                <w:rFonts w:eastAsia="Times New Roman" w:cs="Calibri"/>
                <w:color w:val="000000"/>
                <w:sz w:val="20"/>
                <w:szCs w:val="20"/>
                <w:lang w:eastAsia="es-ES"/>
              </w:rPr>
            </w:pPr>
            <w:r w:rsidRPr="000B5D75">
              <w:rPr>
                <w:rFonts w:eastAsia="Times New Roman" w:cs="Calibri"/>
                <w:color w:val="000000"/>
                <w:sz w:val="20"/>
                <w:szCs w:val="20"/>
                <w:lang w:eastAsia="es-ES"/>
              </w:rPr>
              <w:t>LOTE 2     MATERIAL FUNGIBLE NO DESECHABLE</w:t>
            </w:r>
          </w:p>
        </w:tc>
      </w:tr>
      <w:tr w:rsidR="000B5D75" w:rsidRPr="000B5D75" w14:paraId="28101ADE" w14:textId="77777777" w:rsidTr="000B5D75">
        <w:trPr>
          <w:trHeight w:val="1212"/>
        </w:trPr>
        <w:tc>
          <w:tcPr>
            <w:tcW w:w="709" w:type="dxa"/>
            <w:tcBorders>
              <w:top w:val="nil"/>
              <w:left w:val="single" w:sz="4" w:space="0" w:color="auto"/>
              <w:bottom w:val="single" w:sz="4" w:space="0" w:color="auto"/>
              <w:right w:val="single" w:sz="4" w:space="0" w:color="auto"/>
            </w:tcBorders>
            <w:shd w:val="clear" w:color="5983B0" w:fill="4F81BD"/>
            <w:vAlign w:val="center"/>
            <w:hideMark/>
          </w:tcPr>
          <w:p w14:paraId="0CC96F34"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id PCAP</w:t>
            </w:r>
          </w:p>
        </w:tc>
        <w:tc>
          <w:tcPr>
            <w:tcW w:w="1559" w:type="dxa"/>
            <w:tcBorders>
              <w:top w:val="nil"/>
              <w:left w:val="nil"/>
              <w:bottom w:val="single" w:sz="4" w:space="0" w:color="auto"/>
              <w:right w:val="single" w:sz="4" w:space="0" w:color="auto"/>
            </w:tcBorders>
            <w:shd w:val="clear" w:color="5983B0" w:fill="4F81BD"/>
            <w:vAlign w:val="center"/>
            <w:hideMark/>
          </w:tcPr>
          <w:p w14:paraId="26BBC621"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Descripción del artículo</w:t>
            </w:r>
          </w:p>
        </w:tc>
        <w:tc>
          <w:tcPr>
            <w:tcW w:w="1701" w:type="dxa"/>
            <w:tcBorders>
              <w:top w:val="nil"/>
              <w:left w:val="nil"/>
              <w:bottom w:val="single" w:sz="4" w:space="0" w:color="auto"/>
              <w:right w:val="single" w:sz="4" w:space="0" w:color="auto"/>
            </w:tcBorders>
            <w:shd w:val="clear" w:color="5983B0" w:fill="4F81BD"/>
            <w:vAlign w:val="center"/>
            <w:hideMark/>
          </w:tcPr>
          <w:p w14:paraId="0CACA839" w14:textId="77777777" w:rsidR="000B5D75" w:rsidRPr="000B5D75" w:rsidRDefault="000B5D75" w:rsidP="000B5D75">
            <w:pPr>
              <w:spacing w:after="0" w:line="240" w:lineRule="auto"/>
              <w:jc w:val="center"/>
              <w:rPr>
                <w:rFonts w:eastAsia="Times New Roman" w:cs="Calibri"/>
                <w:b/>
                <w:bCs/>
                <w:color w:val="D9D9D9"/>
                <w:sz w:val="18"/>
                <w:szCs w:val="18"/>
                <w:lang w:eastAsia="es-ES"/>
              </w:rPr>
            </w:pPr>
            <w:r w:rsidRPr="000B5D75">
              <w:rPr>
                <w:rFonts w:eastAsia="Times New Roman" w:cs="Calibri"/>
                <w:b/>
                <w:bCs/>
                <w:color w:val="D9D9D9"/>
                <w:sz w:val="18"/>
                <w:szCs w:val="18"/>
                <w:lang w:eastAsia="es-ES"/>
              </w:rPr>
              <w:t> </w:t>
            </w:r>
          </w:p>
        </w:tc>
        <w:tc>
          <w:tcPr>
            <w:tcW w:w="1149" w:type="dxa"/>
            <w:tcBorders>
              <w:top w:val="nil"/>
              <w:left w:val="nil"/>
              <w:bottom w:val="single" w:sz="4" w:space="0" w:color="auto"/>
              <w:right w:val="single" w:sz="4" w:space="0" w:color="auto"/>
            </w:tcBorders>
            <w:shd w:val="clear" w:color="5983B0" w:fill="4F81BD"/>
            <w:vAlign w:val="center"/>
            <w:hideMark/>
          </w:tcPr>
          <w:p w14:paraId="56BE4A14"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Unidades primaria</w:t>
            </w:r>
          </w:p>
        </w:tc>
        <w:tc>
          <w:tcPr>
            <w:tcW w:w="836" w:type="dxa"/>
            <w:tcBorders>
              <w:top w:val="nil"/>
              <w:left w:val="nil"/>
              <w:bottom w:val="single" w:sz="4" w:space="0" w:color="auto"/>
              <w:right w:val="single" w:sz="4" w:space="0" w:color="auto"/>
            </w:tcBorders>
            <w:shd w:val="clear" w:color="5983B0" w:fill="4F81BD"/>
            <w:vAlign w:val="center"/>
            <w:hideMark/>
          </w:tcPr>
          <w:p w14:paraId="5D2CC405"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w:t>
            </w:r>
          </w:p>
        </w:tc>
        <w:tc>
          <w:tcPr>
            <w:tcW w:w="963" w:type="dxa"/>
            <w:tcBorders>
              <w:top w:val="nil"/>
              <w:left w:val="nil"/>
              <w:bottom w:val="single" w:sz="4" w:space="0" w:color="auto"/>
              <w:right w:val="single" w:sz="4" w:space="0" w:color="auto"/>
            </w:tcBorders>
            <w:shd w:val="clear" w:color="5983B0" w:fill="4F81BD"/>
            <w:vAlign w:val="center"/>
            <w:hideMark/>
          </w:tcPr>
          <w:p w14:paraId="1968DD18"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 xml:space="preserve"> IPSI </w:t>
            </w:r>
          </w:p>
        </w:tc>
        <w:tc>
          <w:tcPr>
            <w:tcW w:w="1474" w:type="dxa"/>
            <w:tcBorders>
              <w:top w:val="nil"/>
              <w:left w:val="nil"/>
              <w:bottom w:val="single" w:sz="4" w:space="0" w:color="auto"/>
              <w:right w:val="single" w:sz="4" w:space="0" w:color="auto"/>
            </w:tcBorders>
            <w:shd w:val="clear" w:color="5983B0" w:fill="4F81BD"/>
            <w:vAlign w:val="center"/>
            <w:hideMark/>
          </w:tcPr>
          <w:p w14:paraId="66F69D0F"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 IPSI INCLUIDO</w:t>
            </w:r>
          </w:p>
        </w:tc>
        <w:tc>
          <w:tcPr>
            <w:tcW w:w="823" w:type="dxa"/>
            <w:tcBorders>
              <w:top w:val="nil"/>
              <w:left w:val="nil"/>
              <w:bottom w:val="single" w:sz="4" w:space="0" w:color="auto"/>
              <w:right w:val="single" w:sz="4" w:space="0" w:color="auto"/>
            </w:tcBorders>
            <w:shd w:val="clear" w:color="5983B0" w:fill="4F81BD"/>
            <w:vAlign w:val="center"/>
            <w:hideMark/>
          </w:tcPr>
          <w:p w14:paraId="1DF44342"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TOTAL SIN IPSI</w:t>
            </w:r>
          </w:p>
        </w:tc>
        <w:tc>
          <w:tcPr>
            <w:tcW w:w="920" w:type="dxa"/>
            <w:tcBorders>
              <w:top w:val="nil"/>
              <w:left w:val="nil"/>
              <w:bottom w:val="single" w:sz="4" w:space="0" w:color="auto"/>
              <w:right w:val="single" w:sz="4" w:space="0" w:color="auto"/>
            </w:tcBorders>
            <w:shd w:val="clear" w:color="5983B0" w:fill="4F81BD"/>
            <w:vAlign w:val="center"/>
            <w:hideMark/>
          </w:tcPr>
          <w:p w14:paraId="3EC509A7"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TOTAL PRIMARIA</w:t>
            </w:r>
          </w:p>
        </w:tc>
      </w:tr>
      <w:tr w:rsidR="000B5D75" w:rsidRPr="000B5D75" w14:paraId="17042C96" w14:textId="77777777" w:rsidTr="000B5D75">
        <w:trPr>
          <w:trHeight w:val="1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CE3904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26</w:t>
            </w:r>
          </w:p>
        </w:tc>
        <w:tc>
          <w:tcPr>
            <w:tcW w:w="1559" w:type="dxa"/>
            <w:tcBorders>
              <w:top w:val="nil"/>
              <w:left w:val="nil"/>
              <w:bottom w:val="single" w:sz="4" w:space="0" w:color="auto"/>
              <w:right w:val="single" w:sz="4" w:space="0" w:color="auto"/>
            </w:tcBorders>
            <w:shd w:val="clear" w:color="auto" w:fill="auto"/>
            <w:vAlign w:val="center"/>
            <w:hideMark/>
          </w:tcPr>
          <w:p w14:paraId="11223D7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PARA PINCELES APLICADORES</w:t>
            </w:r>
          </w:p>
        </w:tc>
        <w:tc>
          <w:tcPr>
            <w:tcW w:w="1701" w:type="dxa"/>
            <w:tcBorders>
              <w:top w:val="nil"/>
              <w:left w:val="nil"/>
              <w:bottom w:val="single" w:sz="4" w:space="0" w:color="auto"/>
              <w:right w:val="single" w:sz="4" w:space="0" w:color="auto"/>
            </w:tcBorders>
            <w:shd w:val="clear" w:color="auto" w:fill="auto"/>
            <w:vAlign w:val="center"/>
            <w:hideMark/>
          </w:tcPr>
          <w:p w14:paraId="699D0A5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para pinceles aplicadores. Por unidad</w:t>
            </w:r>
          </w:p>
        </w:tc>
        <w:tc>
          <w:tcPr>
            <w:tcW w:w="1149" w:type="dxa"/>
            <w:tcBorders>
              <w:top w:val="nil"/>
              <w:left w:val="nil"/>
              <w:bottom w:val="single" w:sz="4" w:space="0" w:color="auto"/>
              <w:right w:val="single" w:sz="4" w:space="0" w:color="auto"/>
            </w:tcBorders>
            <w:shd w:val="clear" w:color="auto" w:fill="auto"/>
            <w:vAlign w:val="center"/>
            <w:hideMark/>
          </w:tcPr>
          <w:p w14:paraId="48A2C56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120</w:t>
            </w:r>
          </w:p>
        </w:tc>
        <w:tc>
          <w:tcPr>
            <w:tcW w:w="836" w:type="dxa"/>
            <w:tcBorders>
              <w:top w:val="nil"/>
              <w:left w:val="nil"/>
              <w:bottom w:val="single" w:sz="4" w:space="0" w:color="auto"/>
              <w:right w:val="single" w:sz="4" w:space="0" w:color="auto"/>
            </w:tcBorders>
            <w:shd w:val="clear" w:color="000000" w:fill="FFFF00"/>
            <w:vAlign w:val="center"/>
            <w:hideMark/>
          </w:tcPr>
          <w:p w14:paraId="277D09A5"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2E7BC0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0F2473F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48293E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207080A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A8F5289" w14:textId="77777777" w:rsidTr="000B5D75">
        <w:trPr>
          <w:trHeight w:val="1464"/>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2F268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27</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29E5A6B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SEPARADOR DE MEJILLAS EXTRAORAL INFANTIL</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6A39919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Retractor intraoral infantil esterilizables a 134 º C. Por unidad</w:t>
            </w:r>
          </w:p>
        </w:tc>
        <w:tc>
          <w:tcPr>
            <w:tcW w:w="1149" w:type="dxa"/>
            <w:tcBorders>
              <w:top w:val="single" w:sz="4" w:space="0" w:color="auto"/>
              <w:left w:val="nil"/>
              <w:bottom w:val="single" w:sz="4" w:space="0" w:color="auto"/>
              <w:right w:val="single" w:sz="4" w:space="0" w:color="auto"/>
            </w:tcBorders>
            <w:shd w:val="clear" w:color="000000" w:fill="D9D9D9"/>
            <w:vAlign w:val="center"/>
            <w:hideMark/>
          </w:tcPr>
          <w:p w14:paraId="3D94641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15</w:t>
            </w:r>
          </w:p>
        </w:tc>
        <w:tc>
          <w:tcPr>
            <w:tcW w:w="836" w:type="dxa"/>
            <w:tcBorders>
              <w:top w:val="single" w:sz="4" w:space="0" w:color="auto"/>
              <w:left w:val="nil"/>
              <w:bottom w:val="single" w:sz="4" w:space="0" w:color="auto"/>
              <w:right w:val="single" w:sz="4" w:space="0" w:color="auto"/>
            </w:tcBorders>
            <w:shd w:val="clear" w:color="000000" w:fill="FFFF00"/>
            <w:vAlign w:val="center"/>
            <w:hideMark/>
          </w:tcPr>
          <w:p w14:paraId="00D1A732"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0607E9E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single" w:sz="4" w:space="0" w:color="auto"/>
              <w:left w:val="nil"/>
              <w:bottom w:val="single" w:sz="4" w:space="0" w:color="auto"/>
              <w:right w:val="single" w:sz="4" w:space="0" w:color="auto"/>
            </w:tcBorders>
            <w:shd w:val="clear" w:color="000000" w:fill="D9D9D9"/>
            <w:noWrap/>
            <w:vAlign w:val="center"/>
            <w:hideMark/>
          </w:tcPr>
          <w:p w14:paraId="78A51A5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70F11FC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000000" w:fill="D9D9D9"/>
            <w:noWrap/>
            <w:vAlign w:val="center"/>
            <w:hideMark/>
          </w:tcPr>
          <w:p w14:paraId="6D5D2CD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A95AC2C" w14:textId="77777777" w:rsidTr="000B5D75">
        <w:trPr>
          <w:trHeight w:val="10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5E1E6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28</w:t>
            </w:r>
          </w:p>
        </w:tc>
        <w:tc>
          <w:tcPr>
            <w:tcW w:w="1559" w:type="dxa"/>
            <w:tcBorders>
              <w:top w:val="nil"/>
              <w:left w:val="nil"/>
              <w:bottom w:val="single" w:sz="4" w:space="0" w:color="auto"/>
              <w:right w:val="single" w:sz="4" w:space="0" w:color="auto"/>
            </w:tcBorders>
            <w:shd w:val="clear" w:color="auto" w:fill="auto"/>
            <w:vAlign w:val="center"/>
            <w:hideMark/>
          </w:tcPr>
          <w:p w14:paraId="50C1E81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SERVILLETAS METALICO</w:t>
            </w:r>
          </w:p>
        </w:tc>
        <w:tc>
          <w:tcPr>
            <w:tcW w:w="1701" w:type="dxa"/>
            <w:tcBorders>
              <w:top w:val="nil"/>
              <w:left w:val="nil"/>
              <w:bottom w:val="single" w:sz="4" w:space="0" w:color="auto"/>
              <w:right w:val="single" w:sz="4" w:space="0" w:color="auto"/>
            </w:tcBorders>
            <w:shd w:val="clear" w:color="auto" w:fill="auto"/>
            <w:vAlign w:val="center"/>
            <w:hideMark/>
          </w:tcPr>
          <w:p w14:paraId="39F2299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babero metálico. Unidad</w:t>
            </w:r>
          </w:p>
        </w:tc>
        <w:tc>
          <w:tcPr>
            <w:tcW w:w="1149" w:type="dxa"/>
            <w:tcBorders>
              <w:top w:val="nil"/>
              <w:left w:val="nil"/>
              <w:bottom w:val="single" w:sz="4" w:space="0" w:color="auto"/>
              <w:right w:val="single" w:sz="4" w:space="0" w:color="auto"/>
            </w:tcBorders>
            <w:shd w:val="clear" w:color="auto" w:fill="auto"/>
            <w:vAlign w:val="center"/>
            <w:hideMark/>
          </w:tcPr>
          <w:p w14:paraId="1A32D1F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vAlign w:val="center"/>
            <w:hideMark/>
          </w:tcPr>
          <w:p w14:paraId="2AAD9C1E"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14AE4E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113BEF4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35802B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226DD51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B41736D" w14:textId="77777777" w:rsidTr="000B5D75">
        <w:trPr>
          <w:trHeight w:val="123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AFB10B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29</w:t>
            </w:r>
          </w:p>
        </w:tc>
        <w:tc>
          <w:tcPr>
            <w:tcW w:w="1559" w:type="dxa"/>
            <w:tcBorders>
              <w:top w:val="nil"/>
              <w:left w:val="nil"/>
              <w:bottom w:val="single" w:sz="4" w:space="0" w:color="auto"/>
              <w:right w:val="single" w:sz="4" w:space="0" w:color="auto"/>
            </w:tcBorders>
            <w:shd w:val="clear" w:color="000000" w:fill="D9D9D9"/>
            <w:vAlign w:val="center"/>
            <w:hideMark/>
          </w:tcPr>
          <w:p w14:paraId="5CBE0D0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ESPEJO DE MANO</w:t>
            </w:r>
          </w:p>
        </w:tc>
        <w:tc>
          <w:tcPr>
            <w:tcW w:w="1701" w:type="dxa"/>
            <w:tcBorders>
              <w:top w:val="nil"/>
              <w:left w:val="nil"/>
              <w:bottom w:val="single" w:sz="4" w:space="0" w:color="auto"/>
              <w:right w:val="single" w:sz="4" w:space="0" w:color="auto"/>
            </w:tcBorders>
            <w:shd w:val="clear" w:color="000000" w:fill="D9D9D9"/>
            <w:vAlign w:val="center"/>
            <w:hideMark/>
          </w:tcPr>
          <w:p w14:paraId="0207CF9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Espejo ligero para que el paciente lo pueda coger y mantenerse de pie por si solo con base de soporte estable.</w:t>
            </w:r>
          </w:p>
        </w:tc>
        <w:tc>
          <w:tcPr>
            <w:tcW w:w="1149" w:type="dxa"/>
            <w:tcBorders>
              <w:top w:val="nil"/>
              <w:left w:val="nil"/>
              <w:bottom w:val="single" w:sz="4" w:space="0" w:color="auto"/>
              <w:right w:val="single" w:sz="4" w:space="0" w:color="auto"/>
            </w:tcBorders>
            <w:shd w:val="clear" w:color="000000" w:fill="D9D9D9"/>
            <w:vAlign w:val="center"/>
            <w:hideMark/>
          </w:tcPr>
          <w:p w14:paraId="00B3B73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w:t>
            </w:r>
          </w:p>
        </w:tc>
        <w:tc>
          <w:tcPr>
            <w:tcW w:w="836" w:type="dxa"/>
            <w:tcBorders>
              <w:top w:val="nil"/>
              <w:left w:val="nil"/>
              <w:bottom w:val="single" w:sz="4" w:space="0" w:color="auto"/>
              <w:right w:val="single" w:sz="4" w:space="0" w:color="auto"/>
            </w:tcBorders>
            <w:shd w:val="clear" w:color="000000" w:fill="FFFF00"/>
            <w:vAlign w:val="center"/>
            <w:hideMark/>
          </w:tcPr>
          <w:p w14:paraId="098866EB"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0E0F6B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6166B8A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CC61A8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6F5B58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F4AB077" w14:textId="77777777" w:rsidTr="000B5D75">
        <w:trPr>
          <w:trHeight w:val="14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F5FAB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30</w:t>
            </w:r>
          </w:p>
        </w:tc>
        <w:tc>
          <w:tcPr>
            <w:tcW w:w="1559" w:type="dxa"/>
            <w:tcBorders>
              <w:top w:val="nil"/>
              <w:left w:val="nil"/>
              <w:bottom w:val="single" w:sz="4" w:space="0" w:color="auto"/>
              <w:right w:val="single" w:sz="4" w:space="0" w:color="auto"/>
            </w:tcBorders>
            <w:shd w:val="clear" w:color="auto" w:fill="auto"/>
            <w:vAlign w:val="center"/>
            <w:hideMark/>
          </w:tcPr>
          <w:p w14:paraId="1F9FD0FD" w14:textId="77777777" w:rsidR="000B5D75" w:rsidRPr="000B5D75" w:rsidRDefault="000B5D75" w:rsidP="000B5D75">
            <w:pPr>
              <w:spacing w:after="0" w:line="240" w:lineRule="auto"/>
              <w:rPr>
                <w:rFonts w:eastAsia="Times New Roman" w:cs="Calibri"/>
                <w:color w:val="000000"/>
                <w:sz w:val="16"/>
                <w:szCs w:val="16"/>
                <w:lang w:eastAsia="es-ES"/>
              </w:rPr>
            </w:pPr>
            <w:r w:rsidRPr="000B5D75">
              <w:rPr>
                <w:rFonts w:eastAsia="Times New Roman" w:cs="Calibri"/>
                <w:color w:val="000000"/>
                <w:sz w:val="16"/>
                <w:szCs w:val="16"/>
                <w:lang w:eastAsia="es-ES"/>
              </w:rPr>
              <w:t>FANTOMA DENTAL ODONTOPEDIATRIA</w:t>
            </w:r>
          </w:p>
        </w:tc>
        <w:tc>
          <w:tcPr>
            <w:tcW w:w="1701" w:type="dxa"/>
            <w:tcBorders>
              <w:top w:val="nil"/>
              <w:left w:val="nil"/>
              <w:bottom w:val="single" w:sz="4" w:space="0" w:color="auto"/>
              <w:right w:val="single" w:sz="4" w:space="0" w:color="auto"/>
            </w:tcBorders>
            <w:shd w:val="clear" w:color="auto" w:fill="auto"/>
            <w:vAlign w:val="center"/>
            <w:hideMark/>
          </w:tcPr>
          <w:p w14:paraId="51214E94"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Modelo de dentadura completa. Maxilar y mandíbula. Estratos de encía elástico y recambiables</w:t>
            </w:r>
          </w:p>
        </w:tc>
        <w:tc>
          <w:tcPr>
            <w:tcW w:w="1149" w:type="dxa"/>
            <w:tcBorders>
              <w:top w:val="nil"/>
              <w:left w:val="nil"/>
              <w:bottom w:val="single" w:sz="4" w:space="0" w:color="auto"/>
              <w:right w:val="single" w:sz="4" w:space="0" w:color="auto"/>
            </w:tcBorders>
            <w:shd w:val="clear" w:color="auto" w:fill="auto"/>
            <w:vAlign w:val="center"/>
            <w:hideMark/>
          </w:tcPr>
          <w:p w14:paraId="05D0675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w:t>
            </w:r>
          </w:p>
        </w:tc>
        <w:tc>
          <w:tcPr>
            <w:tcW w:w="836" w:type="dxa"/>
            <w:tcBorders>
              <w:top w:val="nil"/>
              <w:left w:val="nil"/>
              <w:bottom w:val="single" w:sz="4" w:space="0" w:color="auto"/>
              <w:right w:val="single" w:sz="4" w:space="0" w:color="auto"/>
            </w:tcBorders>
            <w:shd w:val="clear" w:color="000000" w:fill="FFFF00"/>
            <w:vAlign w:val="center"/>
            <w:hideMark/>
          </w:tcPr>
          <w:p w14:paraId="2719842B"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8F0405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53E1E1F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1BA7753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2486B5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019CDF3" w14:textId="77777777" w:rsidTr="000B5D75">
        <w:trPr>
          <w:trHeight w:val="1140"/>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F60802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31</w:t>
            </w:r>
          </w:p>
        </w:tc>
        <w:tc>
          <w:tcPr>
            <w:tcW w:w="1559" w:type="dxa"/>
            <w:tcBorders>
              <w:top w:val="nil"/>
              <w:left w:val="nil"/>
              <w:bottom w:val="single" w:sz="4" w:space="0" w:color="auto"/>
              <w:right w:val="single" w:sz="4" w:space="0" w:color="auto"/>
            </w:tcBorders>
            <w:shd w:val="clear" w:color="000000" w:fill="D9D9D9"/>
            <w:vAlign w:val="center"/>
            <w:hideMark/>
          </w:tcPr>
          <w:p w14:paraId="142033A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CUBETAS DE FLÚOR GRANDE</w:t>
            </w:r>
          </w:p>
        </w:tc>
        <w:tc>
          <w:tcPr>
            <w:tcW w:w="1701" w:type="dxa"/>
            <w:tcBorders>
              <w:top w:val="nil"/>
              <w:left w:val="nil"/>
              <w:bottom w:val="single" w:sz="4" w:space="0" w:color="auto"/>
              <w:right w:val="single" w:sz="4" w:space="0" w:color="auto"/>
            </w:tcBorders>
            <w:shd w:val="clear" w:color="000000" w:fill="D9D9D9"/>
            <w:vAlign w:val="center"/>
            <w:hideMark/>
          </w:tcPr>
          <w:p w14:paraId="32695F7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xml:space="preserve">Cubeta flúor doble GRANDE de colores desechables </w:t>
            </w:r>
          </w:p>
        </w:tc>
        <w:tc>
          <w:tcPr>
            <w:tcW w:w="1149" w:type="dxa"/>
            <w:tcBorders>
              <w:top w:val="nil"/>
              <w:left w:val="nil"/>
              <w:bottom w:val="single" w:sz="4" w:space="0" w:color="auto"/>
              <w:right w:val="single" w:sz="4" w:space="0" w:color="auto"/>
            </w:tcBorders>
            <w:shd w:val="clear" w:color="000000" w:fill="D9D9D9"/>
            <w:vAlign w:val="center"/>
            <w:hideMark/>
          </w:tcPr>
          <w:p w14:paraId="0F7FFFA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800</w:t>
            </w:r>
          </w:p>
        </w:tc>
        <w:tc>
          <w:tcPr>
            <w:tcW w:w="836" w:type="dxa"/>
            <w:tcBorders>
              <w:top w:val="nil"/>
              <w:left w:val="nil"/>
              <w:bottom w:val="single" w:sz="4" w:space="0" w:color="auto"/>
              <w:right w:val="single" w:sz="4" w:space="0" w:color="auto"/>
            </w:tcBorders>
            <w:shd w:val="clear" w:color="000000" w:fill="FFFF00"/>
            <w:vAlign w:val="center"/>
            <w:hideMark/>
          </w:tcPr>
          <w:p w14:paraId="3C7F253F"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74C4C69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3C036D7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6A8C3E2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2138838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4CF7C57" w14:textId="77777777" w:rsidTr="000B5D75">
        <w:trPr>
          <w:trHeight w:val="9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FE8DD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32</w:t>
            </w:r>
          </w:p>
        </w:tc>
        <w:tc>
          <w:tcPr>
            <w:tcW w:w="1559" w:type="dxa"/>
            <w:tcBorders>
              <w:top w:val="nil"/>
              <w:left w:val="nil"/>
              <w:bottom w:val="single" w:sz="4" w:space="0" w:color="auto"/>
              <w:right w:val="single" w:sz="4" w:space="0" w:color="auto"/>
            </w:tcBorders>
            <w:shd w:val="clear" w:color="auto" w:fill="auto"/>
            <w:vAlign w:val="center"/>
            <w:hideMark/>
          </w:tcPr>
          <w:p w14:paraId="68942B2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ESPEJO PLANO INTRAORAL</w:t>
            </w:r>
          </w:p>
        </w:tc>
        <w:tc>
          <w:tcPr>
            <w:tcW w:w="1701" w:type="dxa"/>
            <w:tcBorders>
              <w:top w:val="nil"/>
              <w:left w:val="nil"/>
              <w:bottom w:val="single" w:sz="4" w:space="0" w:color="auto"/>
              <w:right w:val="single" w:sz="4" w:space="0" w:color="auto"/>
            </w:tcBorders>
            <w:shd w:val="clear" w:color="auto" w:fill="auto"/>
            <w:vAlign w:val="center"/>
            <w:hideMark/>
          </w:tcPr>
          <w:p w14:paraId="17492E6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Espejo plano intraoral nº 5. Rodio. Rosca simple Socket. Envase de 12 unds.</w:t>
            </w:r>
          </w:p>
        </w:tc>
        <w:tc>
          <w:tcPr>
            <w:tcW w:w="1149" w:type="dxa"/>
            <w:tcBorders>
              <w:top w:val="nil"/>
              <w:left w:val="nil"/>
              <w:bottom w:val="single" w:sz="4" w:space="0" w:color="auto"/>
              <w:right w:val="single" w:sz="4" w:space="0" w:color="auto"/>
            </w:tcBorders>
            <w:shd w:val="clear" w:color="auto" w:fill="auto"/>
            <w:vAlign w:val="center"/>
            <w:hideMark/>
          </w:tcPr>
          <w:p w14:paraId="6D86AD3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20</w:t>
            </w:r>
          </w:p>
        </w:tc>
        <w:tc>
          <w:tcPr>
            <w:tcW w:w="836" w:type="dxa"/>
            <w:tcBorders>
              <w:top w:val="nil"/>
              <w:left w:val="nil"/>
              <w:bottom w:val="single" w:sz="4" w:space="0" w:color="auto"/>
              <w:right w:val="single" w:sz="4" w:space="0" w:color="auto"/>
            </w:tcBorders>
            <w:shd w:val="clear" w:color="000000" w:fill="FFFF00"/>
            <w:vAlign w:val="center"/>
            <w:hideMark/>
          </w:tcPr>
          <w:p w14:paraId="62B0EC5A"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86827D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0ECC3EB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C8EB86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1A4499D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A17FBCB" w14:textId="77777777" w:rsidTr="000B5D75">
        <w:trPr>
          <w:trHeight w:val="80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6E1F34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33</w:t>
            </w:r>
          </w:p>
        </w:tc>
        <w:tc>
          <w:tcPr>
            <w:tcW w:w="1559" w:type="dxa"/>
            <w:tcBorders>
              <w:top w:val="nil"/>
              <w:left w:val="nil"/>
              <w:bottom w:val="single" w:sz="4" w:space="0" w:color="auto"/>
              <w:right w:val="single" w:sz="4" w:space="0" w:color="auto"/>
            </w:tcBorders>
            <w:shd w:val="clear" w:color="000000" w:fill="D9D9D9"/>
            <w:vAlign w:val="center"/>
            <w:hideMark/>
          </w:tcPr>
          <w:p w14:paraId="153E537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PINCELES APLICADORES</w:t>
            </w:r>
          </w:p>
        </w:tc>
        <w:tc>
          <w:tcPr>
            <w:tcW w:w="1701" w:type="dxa"/>
            <w:tcBorders>
              <w:top w:val="nil"/>
              <w:left w:val="nil"/>
              <w:bottom w:val="single" w:sz="4" w:space="0" w:color="auto"/>
              <w:right w:val="single" w:sz="4" w:space="0" w:color="auto"/>
            </w:tcBorders>
            <w:shd w:val="clear" w:color="000000" w:fill="D9D9D9"/>
            <w:vAlign w:val="center"/>
            <w:hideMark/>
          </w:tcPr>
          <w:p w14:paraId="1315CFC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Pinceles aplicadores desechables punta dura 1 cm.</w:t>
            </w:r>
          </w:p>
        </w:tc>
        <w:tc>
          <w:tcPr>
            <w:tcW w:w="1149" w:type="dxa"/>
            <w:tcBorders>
              <w:top w:val="nil"/>
              <w:left w:val="nil"/>
              <w:bottom w:val="single" w:sz="4" w:space="0" w:color="auto"/>
              <w:right w:val="single" w:sz="4" w:space="0" w:color="auto"/>
            </w:tcBorders>
            <w:shd w:val="clear" w:color="000000" w:fill="D9D9D9"/>
            <w:vAlign w:val="center"/>
            <w:hideMark/>
          </w:tcPr>
          <w:p w14:paraId="46D1F32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2.500</w:t>
            </w:r>
          </w:p>
        </w:tc>
        <w:tc>
          <w:tcPr>
            <w:tcW w:w="836" w:type="dxa"/>
            <w:tcBorders>
              <w:top w:val="nil"/>
              <w:left w:val="nil"/>
              <w:bottom w:val="single" w:sz="4" w:space="0" w:color="auto"/>
              <w:right w:val="single" w:sz="4" w:space="0" w:color="auto"/>
            </w:tcBorders>
            <w:shd w:val="clear" w:color="000000" w:fill="FFFF00"/>
            <w:vAlign w:val="center"/>
            <w:hideMark/>
          </w:tcPr>
          <w:p w14:paraId="7F6A9095"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639ADC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5DCC525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27F52B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6994BCB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0EBDD15" w14:textId="77777777" w:rsidTr="000B5D75">
        <w:trPr>
          <w:trHeight w:val="11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523604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34</w:t>
            </w:r>
          </w:p>
        </w:tc>
        <w:tc>
          <w:tcPr>
            <w:tcW w:w="1559" w:type="dxa"/>
            <w:tcBorders>
              <w:top w:val="nil"/>
              <w:left w:val="nil"/>
              <w:bottom w:val="single" w:sz="4" w:space="0" w:color="auto"/>
              <w:right w:val="single" w:sz="4" w:space="0" w:color="auto"/>
            </w:tcBorders>
            <w:shd w:val="clear" w:color="auto" w:fill="auto"/>
            <w:vAlign w:val="center"/>
            <w:hideMark/>
          </w:tcPr>
          <w:p w14:paraId="4931733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DE ESPEJOS</w:t>
            </w:r>
          </w:p>
        </w:tc>
        <w:tc>
          <w:tcPr>
            <w:tcW w:w="1701" w:type="dxa"/>
            <w:tcBorders>
              <w:top w:val="nil"/>
              <w:left w:val="nil"/>
              <w:bottom w:val="single" w:sz="4" w:space="0" w:color="auto"/>
              <w:right w:val="single" w:sz="4" w:space="0" w:color="auto"/>
            </w:tcBorders>
            <w:shd w:val="clear" w:color="auto" w:fill="auto"/>
            <w:vAlign w:val="center"/>
            <w:hideMark/>
          </w:tcPr>
          <w:p w14:paraId="091DBC4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de espejo Acero inoxidable. Tipo de rosca simple socket. Por unidades</w:t>
            </w:r>
          </w:p>
        </w:tc>
        <w:tc>
          <w:tcPr>
            <w:tcW w:w="1149" w:type="dxa"/>
            <w:tcBorders>
              <w:top w:val="nil"/>
              <w:left w:val="nil"/>
              <w:bottom w:val="single" w:sz="4" w:space="0" w:color="auto"/>
              <w:right w:val="single" w:sz="4" w:space="0" w:color="auto"/>
            </w:tcBorders>
            <w:shd w:val="clear" w:color="auto" w:fill="auto"/>
            <w:vAlign w:val="center"/>
            <w:hideMark/>
          </w:tcPr>
          <w:p w14:paraId="54CCCB9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30</w:t>
            </w:r>
          </w:p>
        </w:tc>
        <w:tc>
          <w:tcPr>
            <w:tcW w:w="836" w:type="dxa"/>
            <w:tcBorders>
              <w:top w:val="nil"/>
              <w:left w:val="nil"/>
              <w:bottom w:val="single" w:sz="4" w:space="0" w:color="auto"/>
              <w:right w:val="single" w:sz="4" w:space="0" w:color="auto"/>
            </w:tcBorders>
            <w:shd w:val="clear" w:color="000000" w:fill="FFFF00"/>
            <w:vAlign w:val="center"/>
            <w:hideMark/>
          </w:tcPr>
          <w:p w14:paraId="4FAADA29"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880383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19F9E1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23AF98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4B84638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D8569AE" w14:textId="77777777" w:rsidTr="000B5D75">
        <w:trPr>
          <w:trHeight w:val="134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638D45B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35</w:t>
            </w:r>
          </w:p>
        </w:tc>
        <w:tc>
          <w:tcPr>
            <w:tcW w:w="1559" w:type="dxa"/>
            <w:tcBorders>
              <w:top w:val="nil"/>
              <w:left w:val="nil"/>
              <w:bottom w:val="single" w:sz="4" w:space="0" w:color="auto"/>
              <w:right w:val="single" w:sz="4" w:space="0" w:color="auto"/>
            </w:tcBorders>
            <w:shd w:val="clear" w:color="000000" w:fill="D9D9D9"/>
            <w:vAlign w:val="center"/>
            <w:hideMark/>
          </w:tcPr>
          <w:p w14:paraId="3DB79A0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DE ALGODÓN</w:t>
            </w:r>
          </w:p>
        </w:tc>
        <w:tc>
          <w:tcPr>
            <w:tcW w:w="1701" w:type="dxa"/>
            <w:tcBorders>
              <w:top w:val="nil"/>
              <w:left w:val="nil"/>
              <w:bottom w:val="single" w:sz="4" w:space="0" w:color="auto"/>
              <w:right w:val="single" w:sz="4" w:space="0" w:color="auto"/>
            </w:tcBorders>
            <w:shd w:val="clear" w:color="000000" w:fill="D9D9D9"/>
            <w:vAlign w:val="center"/>
            <w:hideMark/>
          </w:tcPr>
          <w:p w14:paraId="479DBD2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de algodón y curación. Acero inoxidable 16 cm. Por unidades</w:t>
            </w:r>
          </w:p>
        </w:tc>
        <w:tc>
          <w:tcPr>
            <w:tcW w:w="1149" w:type="dxa"/>
            <w:tcBorders>
              <w:top w:val="nil"/>
              <w:left w:val="nil"/>
              <w:bottom w:val="single" w:sz="4" w:space="0" w:color="auto"/>
              <w:right w:val="single" w:sz="4" w:space="0" w:color="auto"/>
            </w:tcBorders>
            <w:shd w:val="clear" w:color="000000" w:fill="D9D9D9"/>
            <w:vAlign w:val="center"/>
            <w:hideMark/>
          </w:tcPr>
          <w:p w14:paraId="096DCE7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100</w:t>
            </w:r>
          </w:p>
        </w:tc>
        <w:tc>
          <w:tcPr>
            <w:tcW w:w="836" w:type="dxa"/>
            <w:tcBorders>
              <w:top w:val="nil"/>
              <w:left w:val="nil"/>
              <w:bottom w:val="single" w:sz="4" w:space="0" w:color="auto"/>
              <w:right w:val="single" w:sz="4" w:space="0" w:color="auto"/>
            </w:tcBorders>
            <w:shd w:val="clear" w:color="000000" w:fill="FFFF00"/>
            <w:vAlign w:val="center"/>
            <w:hideMark/>
          </w:tcPr>
          <w:p w14:paraId="5495A003"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B28809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2BD8D64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8A0291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7355615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F82510F" w14:textId="77777777" w:rsidTr="000B5D75">
        <w:trPr>
          <w:trHeight w:val="10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2340EE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36</w:t>
            </w:r>
          </w:p>
        </w:tc>
        <w:tc>
          <w:tcPr>
            <w:tcW w:w="1559" w:type="dxa"/>
            <w:tcBorders>
              <w:top w:val="nil"/>
              <w:left w:val="nil"/>
              <w:bottom w:val="single" w:sz="4" w:space="0" w:color="auto"/>
              <w:right w:val="single" w:sz="4" w:space="0" w:color="auto"/>
            </w:tcBorders>
            <w:shd w:val="clear" w:color="auto" w:fill="auto"/>
            <w:vAlign w:val="center"/>
            <w:hideMark/>
          </w:tcPr>
          <w:p w14:paraId="522C93D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SONDA PERIODONTOALES</w:t>
            </w:r>
          </w:p>
        </w:tc>
        <w:tc>
          <w:tcPr>
            <w:tcW w:w="1701" w:type="dxa"/>
            <w:tcBorders>
              <w:top w:val="nil"/>
              <w:left w:val="nil"/>
              <w:bottom w:val="single" w:sz="4" w:space="0" w:color="auto"/>
              <w:right w:val="single" w:sz="4" w:space="0" w:color="auto"/>
            </w:tcBorders>
            <w:shd w:val="clear" w:color="auto" w:fill="auto"/>
            <w:vAlign w:val="center"/>
            <w:hideMark/>
          </w:tcPr>
          <w:p w14:paraId="132FF2A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Sonda Periodontales calibradas. Acero inoxidable. De 8 y 1 mm. 5 unidades de cada una</w:t>
            </w:r>
          </w:p>
        </w:tc>
        <w:tc>
          <w:tcPr>
            <w:tcW w:w="1149" w:type="dxa"/>
            <w:tcBorders>
              <w:top w:val="nil"/>
              <w:left w:val="nil"/>
              <w:bottom w:val="single" w:sz="4" w:space="0" w:color="auto"/>
              <w:right w:val="single" w:sz="4" w:space="0" w:color="auto"/>
            </w:tcBorders>
            <w:shd w:val="clear" w:color="auto" w:fill="auto"/>
            <w:vAlign w:val="center"/>
            <w:hideMark/>
          </w:tcPr>
          <w:p w14:paraId="317D955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w:t>
            </w:r>
          </w:p>
        </w:tc>
        <w:tc>
          <w:tcPr>
            <w:tcW w:w="836" w:type="dxa"/>
            <w:tcBorders>
              <w:top w:val="nil"/>
              <w:left w:val="nil"/>
              <w:bottom w:val="single" w:sz="4" w:space="0" w:color="auto"/>
              <w:right w:val="single" w:sz="4" w:space="0" w:color="auto"/>
            </w:tcBorders>
            <w:shd w:val="clear" w:color="000000" w:fill="FFFF00"/>
            <w:vAlign w:val="center"/>
            <w:hideMark/>
          </w:tcPr>
          <w:p w14:paraId="39D6F0D0"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5E13CF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CECD50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14B54CB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A4C631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76A4A27A" w14:textId="77777777" w:rsidTr="000B5D75">
        <w:trPr>
          <w:trHeight w:val="80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56C6EE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37</w:t>
            </w:r>
          </w:p>
        </w:tc>
        <w:tc>
          <w:tcPr>
            <w:tcW w:w="1559" w:type="dxa"/>
            <w:tcBorders>
              <w:top w:val="nil"/>
              <w:left w:val="nil"/>
              <w:bottom w:val="single" w:sz="4" w:space="0" w:color="auto"/>
              <w:right w:val="single" w:sz="4" w:space="0" w:color="auto"/>
            </w:tcBorders>
            <w:shd w:val="clear" w:color="000000" w:fill="D9D9D9"/>
            <w:vAlign w:val="center"/>
            <w:hideMark/>
          </w:tcPr>
          <w:p w14:paraId="1BE7BEE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CUCHARA EXCAVADORA</w:t>
            </w:r>
          </w:p>
        </w:tc>
        <w:tc>
          <w:tcPr>
            <w:tcW w:w="1701" w:type="dxa"/>
            <w:tcBorders>
              <w:top w:val="nil"/>
              <w:left w:val="nil"/>
              <w:bottom w:val="single" w:sz="4" w:space="0" w:color="auto"/>
              <w:right w:val="single" w:sz="4" w:space="0" w:color="auto"/>
            </w:tcBorders>
            <w:shd w:val="clear" w:color="000000" w:fill="D9D9D9"/>
            <w:vAlign w:val="center"/>
            <w:hideMark/>
          </w:tcPr>
          <w:p w14:paraId="2493911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Cuchara excavadora doble. Acero inoxidable. 2mm</w:t>
            </w:r>
          </w:p>
        </w:tc>
        <w:tc>
          <w:tcPr>
            <w:tcW w:w="1149" w:type="dxa"/>
            <w:tcBorders>
              <w:top w:val="nil"/>
              <w:left w:val="nil"/>
              <w:bottom w:val="single" w:sz="4" w:space="0" w:color="auto"/>
              <w:right w:val="single" w:sz="4" w:space="0" w:color="auto"/>
            </w:tcBorders>
            <w:shd w:val="clear" w:color="000000" w:fill="D9D9D9"/>
            <w:vAlign w:val="center"/>
            <w:hideMark/>
          </w:tcPr>
          <w:p w14:paraId="4C31EBC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10</w:t>
            </w:r>
          </w:p>
        </w:tc>
        <w:tc>
          <w:tcPr>
            <w:tcW w:w="836" w:type="dxa"/>
            <w:tcBorders>
              <w:top w:val="nil"/>
              <w:left w:val="nil"/>
              <w:bottom w:val="single" w:sz="4" w:space="0" w:color="auto"/>
              <w:right w:val="single" w:sz="4" w:space="0" w:color="auto"/>
            </w:tcBorders>
            <w:shd w:val="clear" w:color="000000" w:fill="FFFF00"/>
            <w:vAlign w:val="center"/>
            <w:hideMark/>
          </w:tcPr>
          <w:p w14:paraId="322F3BFD"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91D14B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4BB0154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D2D477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D1B980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75F5A2A8" w14:textId="77777777" w:rsidTr="007A765F">
        <w:trPr>
          <w:trHeight w:val="8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FA234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38</w:t>
            </w:r>
          </w:p>
        </w:tc>
        <w:tc>
          <w:tcPr>
            <w:tcW w:w="1559" w:type="dxa"/>
            <w:tcBorders>
              <w:top w:val="nil"/>
              <w:left w:val="nil"/>
              <w:bottom w:val="single" w:sz="4" w:space="0" w:color="auto"/>
              <w:right w:val="single" w:sz="4" w:space="0" w:color="auto"/>
            </w:tcBorders>
            <w:shd w:val="clear" w:color="auto" w:fill="auto"/>
            <w:vAlign w:val="center"/>
            <w:hideMark/>
          </w:tcPr>
          <w:p w14:paraId="2B27FF2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BISTURÍ</w:t>
            </w:r>
          </w:p>
        </w:tc>
        <w:tc>
          <w:tcPr>
            <w:tcW w:w="1701" w:type="dxa"/>
            <w:tcBorders>
              <w:top w:val="nil"/>
              <w:left w:val="nil"/>
              <w:bottom w:val="single" w:sz="4" w:space="0" w:color="auto"/>
              <w:right w:val="single" w:sz="4" w:space="0" w:color="auto"/>
            </w:tcBorders>
            <w:shd w:val="clear" w:color="auto" w:fill="auto"/>
            <w:vAlign w:val="center"/>
            <w:hideMark/>
          </w:tcPr>
          <w:p w14:paraId="387398D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Mango de Bisturí nº 3. Por unidades</w:t>
            </w:r>
          </w:p>
        </w:tc>
        <w:tc>
          <w:tcPr>
            <w:tcW w:w="1149" w:type="dxa"/>
            <w:tcBorders>
              <w:top w:val="nil"/>
              <w:left w:val="nil"/>
              <w:bottom w:val="single" w:sz="4" w:space="0" w:color="auto"/>
              <w:right w:val="single" w:sz="4" w:space="0" w:color="auto"/>
            </w:tcBorders>
            <w:shd w:val="clear" w:color="auto" w:fill="auto"/>
            <w:vAlign w:val="center"/>
            <w:hideMark/>
          </w:tcPr>
          <w:p w14:paraId="45BC242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36" w:type="dxa"/>
            <w:tcBorders>
              <w:top w:val="nil"/>
              <w:left w:val="nil"/>
              <w:bottom w:val="single" w:sz="4" w:space="0" w:color="auto"/>
              <w:right w:val="single" w:sz="4" w:space="0" w:color="auto"/>
            </w:tcBorders>
            <w:shd w:val="clear" w:color="000000" w:fill="FFFF00"/>
            <w:vAlign w:val="center"/>
            <w:hideMark/>
          </w:tcPr>
          <w:p w14:paraId="5DC321FD"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21FBC77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53210BC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5CDDDC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35C2319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CA02B62" w14:textId="77777777" w:rsidTr="007A765F">
        <w:trPr>
          <w:trHeight w:val="828"/>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6DEC5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39</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731068E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AGUJAS</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5795084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agujas tipo Mayo. Acero inoxidable</w:t>
            </w:r>
          </w:p>
        </w:tc>
        <w:tc>
          <w:tcPr>
            <w:tcW w:w="1149" w:type="dxa"/>
            <w:tcBorders>
              <w:top w:val="single" w:sz="4" w:space="0" w:color="auto"/>
              <w:left w:val="nil"/>
              <w:bottom w:val="single" w:sz="4" w:space="0" w:color="auto"/>
              <w:right w:val="single" w:sz="4" w:space="0" w:color="auto"/>
            </w:tcBorders>
            <w:shd w:val="clear" w:color="000000" w:fill="D9D9D9"/>
            <w:vAlign w:val="center"/>
            <w:hideMark/>
          </w:tcPr>
          <w:p w14:paraId="0B6CA6E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10</w:t>
            </w:r>
          </w:p>
        </w:tc>
        <w:tc>
          <w:tcPr>
            <w:tcW w:w="836" w:type="dxa"/>
            <w:tcBorders>
              <w:top w:val="single" w:sz="4" w:space="0" w:color="auto"/>
              <w:left w:val="nil"/>
              <w:bottom w:val="single" w:sz="4" w:space="0" w:color="auto"/>
              <w:right w:val="single" w:sz="4" w:space="0" w:color="auto"/>
            </w:tcBorders>
            <w:shd w:val="clear" w:color="000000" w:fill="FFFF00"/>
            <w:vAlign w:val="center"/>
            <w:hideMark/>
          </w:tcPr>
          <w:p w14:paraId="624C9EF9"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07B9E3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single" w:sz="4" w:space="0" w:color="auto"/>
              <w:left w:val="nil"/>
              <w:bottom w:val="single" w:sz="4" w:space="0" w:color="auto"/>
              <w:right w:val="single" w:sz="4" w:space="0" w:color="auto"/>
            </w:tcBorders>
            <w:shd w:val="clear" w:color="000000" w:fill="D9D9D9"/>
            <w:noWrap/>
            <w:vAlign w:val="center"/>
            <w:hideMark/>
          </w:tcPr>
          <w:p w14:paraId="11722D3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643DE43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000000" w:fill="D9D9D9"/>
            <w:noWrap/>
            <w:vAlign w:val="center"/>
            <w:hideMark/>
          </w:tcPr>
          <w:p w14:paraId="3568B2C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2D71142" w14:textId="77777777" w:rsidTr="000B5D75">
        <w:trPr>
          <w:trHeight w:val="11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7ACF7F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40</w:t>
            </w:r>
          </w:p>
        </w:tc>
        <w:tc>
          <w:tcPr>
            <w:tcW w:w="1559" w:type="dxa"/>
            <w:tcBorders>
              <w:top w:val="nil"/>
              <w:left w:val="nil"/>
              <w:bottom w:val="single" w:sz="4" w:space="0" w:color="auto"/>
              <w:right w:val="single" w:sz="4" w:space="0" w:color="auto"/>
            </w:tcBorders>
            <w:shd w:val="clear" w:color="auto" w:fill="auto"/>
            <w:vAlign w:val="center"/>
            <w:hideMark/>
          </w:tcPr>
          <w:p w14:paraId="41B17C6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PERIOSTOTOMOS</w:t>
            </w:r>
          </w:p>
        </w:tc>
        <w:tc>
          <w:tcPr>
            <w:tcW w:w="1701" w:type="dxa"/>
            <w:tcBorders>
              <w:top w:val="nil"/>
              <w:left w:val="nil"/>
              <w:bottom w:val="single" w:sz="4" w:space="0" w:color="auto"/>
              <w:right w:val="single" w:sz="4" w:space="0" w:color="auto"/>
            </w:tcBorders>
            <w:shd w:val="clear" w:color="auto" w:fill="auto"/>
            <w:vAlign w:val="center"/>
            <w:hideMark/>
          </w:tcPr>
          <w:p w14:paraId="50FE1B6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Periostotomos tipo MOLT. Acero inox. Con 2 partes activas una cortante y otra desafilada. Para central cilíndrica.</w:t>
            </w:r>
          </w:p>
        </w:tc>
        <w:tc>
          <w:tcPr>
            <w:tcW w:w="1149" w:type="dxa"/>
            <w:tcBorders>
              <w:top w:val="nil"/>
              <w:left w:val="nil"/>
              <w:bottom w:val="single" w:sz="4" w:space="0" w:color="auto"/>
              <w:right w:val="single" w:sz="4" w:space="0" w:color="auto"/>
            </w:tcBorders>
            <w:shd w:val="clear" w:color="auto" w:fill="auto"/>
            <w:vAlign w:val="center"/>
            <w:hideMark/>
          </w:tcPr>
          <w:p w14:paraId="3F6E7A7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10</w:t>
            </w:r>
          </w:p>
        </w:tc>
        <w:tc>
          <w:tcPr>
            <w:tcW w:w="836" w:type="dxa"/>
            <w:tcBorders>
              <w:top w:val="nil"/>
              <w:left w:val="nil"/>
              <w:bottom w:val="single" w:sz="4" w:space="0" w:color="auto"/>
              <w:right w:val="single" w:sz="4" w:space="0" w:color="auto"/>
            </w:tcBorders>
            <w:shd w:val="clear" w:color="000000" w:fill="FFFF00"/>
            <w:vAlign w:val="center"/>
            <w:hideMark/>
          </w:tcPr>
          <w:p w14:paraId="0C5DE41B"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904995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107BFEB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FE7975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72A5847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3E7FBC2" w14:textId="77777777" w:rsidTr="000B5D75">
        <w:trPr>
          <w:trHeight w:val="780"/>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1FBDF6F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41</w:t>
            </w:r>
          </w:p>
        </w:tc>
        <w:tc>
          <w:tcPr>
            <w:tcW w:w="1559" w:type="dxa"/>
            <w:tcBorders>
              <w:top w:val="nil"/>
              <w:left w:val="nil"/>
              <w:bottom w:val="single" w:sz="4" w:space="0" w:color="auto"/>
              <w:right w:val="single" w:sz="4" w:space="0" w:color="auto"/>
            </w:tcBorders>
            <w:shd w:val="clear" w:color="auto" w:fill="auto"/>
            <w:vAlign w:val="center"/>
            <w:hideMark/>
          </w:tcPr>
          <w:p w14:paraId="55B7D0A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DENTAL</w:t>
            </w:r>
          </w:p>
        </w:tc>
        <w:tc>
          <w:tcPr>
            <w:tcW w:w="1701" w:type="dxa"/>
            <w:tcBorders>
              <w:top w:val="nil"/>
              <w:left w:val="nil"/>
              <w:bottom w:val="single" w:sz="4" w:space="0" w:color="auto"/>
              <w:right w:val="single" w:sz="4" w:space="0" w:color="auto"/>
            </w:tcBorders>
            <w:shd w:val="clear" w:color="auto" w:fill="auto"/>
            <w:vAlign w:val="center"/>
            <w:hideMark/>
          </w:tcPr>
          <w:p w14:paraId="07CC3A4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punta activa recta de 3,5 mm. Acero inoxidable. Por unidades</w:t>
            </w:r>
          </w:p>
        </w:tc>
        <w:tc>
          <w:tcPr>
            <w:tcW w:w="1149" w:type="dxa"/>
            <w:tcBorders>
              <w:top w:val="nil"/>
              <w:left w:val="nil"/>
              <w:bottom w:val="single" w:sz="4" w:space="0" w:color="auto"/>
              <w:right w:val="single" w:sz="4" w:space="0" w:color="auto"/>
            </w:tcBorders>
            <w:shd w:val="clear" w:color="auto" w:fill="auto"/>
            <w:vAlign w:val="center"/>
            <w:hideMark/>
          </w:tcPr>
          <w:p w14:paraId="40E3DA8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vAlign w:val="center"/>
            <w:hideMark/>
          </w:tcPr>
          <w:p w14:paraId="0043641C"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4642B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01DF5FA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1666B7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1361C4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7ED5371" w14:textId="77777777" w:rsidTr="000B5D75">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B1EFC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42</w:t>
            </w:r>
          </w:p>
        </w:tc>
        <w:tc>
          <w:tcPr>
            <w:tcW w:w="1559" w:type="dxa"/>
            <w:tcBorders>
              <w:top w:val="nil"/>
              <w:left w:val="nil"/>
              <w:bottom w:val="single" w:sz="4" w:space="0" w:color="auto"/>
              <w:right w:val="single" w:sz="4" w:space="0" w:color="auto"/>
            </w:tcBorders>
            <w:shd w:val="clear" w:color="000000" w:fill="D9D9D9"/>
            <w:vAlign w:val="center"/>
            <w:hideMark/>
          </w:tcPr>
          <w:p w14:paraId="5648BAB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DENTAL</w:t>
            </w:r>
          </w:p>
        </w:tc>
        <w:tc>
          <w:tcPr>
            <w:tcW w:w="1701" w:type="dxa"/>
            <w:tcBorders>
              <w:top w:val="nil"/>
              <w:left w:val="nil"/>
              <w:bottom w:val="single" w:sz="4" w:space="0" w:color="auto"/>
              <w:right w:val="single" w:sz="4" w:space="0" w:color="auto"/>
            </w:tcBorders>
            <w:shd w:val="clear" w:color="000000" w:fill="D9D9D9"/>
            <w:vAlign w:val="center"/>
            <w:hideMark/>
          </w:tcPr>
          <w:p w14:paraId="3F30B62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punta activa plana. Mango ergonómico. Acero inoxidable. Por unidades</w:t>
            </w:r>
          </w:p>
        </w:tc>
        <w:tc>
          <w:tcPr>
            <w:tcW w:w="1149" w:type="dxa"/>
            <w:tcBorders>
              <w:top w:val="nil"/>
              <w:left w:val="nil"/>
              <w:bottom w:val="single" w:sz="4" w:space="0" w:color="auto"/>
              <w:right w:val="single" w:sz="4" w:space="0" w:color="auto"/>
            </w:tcBorders>
            <w:shd w:val="clear" w:color="000000" w:fill="D9D9D9"/>
            <w:vAlign w:val="center"/>
            <w:hideMark/>
          </w:tcPr>
          <w:p w14:paraId="4AC9F48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vAlign w:val="center"/>
            <w:hideMark/>
          </w:tcPr>
          <w:p w14:paraId="40B6B583"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C5E2D9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0407F33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00B4EE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CDE519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4FEACC2" w14:textId="77777777" w:rsidTr="000B5D75">
        <w:trPr>
          <w:trHeight w:val="852"/>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76A6EF5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43</w:t>
            </w:r>
          </w:p>
        </w:tc>
        <w:tc>
          <w:tcPr>
            <w:tcW w:w="1559" w:type="dxa"/>
            <w:tcBorders>
              <w:top w:val="nil"/>
              <w:left w:val="nil"/>
              <w:bottom w:val="single" w:sz="4" w:space="0" w:color="auto"/>
              <w:right w:val="single" w:sz="4" w:space="0" w:color="auto"/>
            </w:tcBorders>
            <w:shd w:val="clear" w:color="auto" w:fill="auto"/>
            <w:vAlign w:val="center"/>
            <w:hideMark/>
          </w:tcPr>
          <w:p w14:paraId="7D39B06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JERINGA DE ANESTESIA</w:t>
            </w:r>
          </w:p>
        </w:tc>
        <w:tc>
          <w:tcPr>
            <w:tcW w:w="1701" w:type="dxa"/>
            <w:tcBorders>
              <w:top w:val="nil"/>
              <w:left w:val="nil"/>
              <w:bottom w:val="single" w:sz="4" w:space="0" w:color="auto"/>
              <w:right w:val="single" w:sz="4" w:space="0" w:color="auto"/>
            </w:tcBorders>
            <w:shd w:val="clear" w:color="auto" w:fill="auto"/>
            <w:vAlign w:val="center"/>
            <w:hideMark/>
          </w:tcPr>
          <w:p w14:paraId="293155B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xml:space="preserve">Jeringa de anestesia con aspiración. Acero </w:t>
            </w:r>
            <w:proofErr w:type="gramStart"/>
            <w:r w:rsidRPr="000B5D75">
              <w:rPr>
                <w:rFonts w:eastAsia="Times New Roman" w:cs="Calibri"/>
                <w:color w:val="000000"/>
                <w:sz w:val="18"/>
                <w:szCs w:val="18"/>
                <w:lang w:eastAsia="es-ES"/>
              </w:rPr>
              <w:t>inoxidable .</w:t>
            </w:r>
            <w:proofErr w:type="gramEnd"/>
            <w:r w:rsidRPr="000B5D75">
              <w:rPr>
                <w:rFonts w:eastAsia="Times New Roman" w:cs="Calibri"/>
                <w:color w:val="000000"/>
                <w:sz w:val="18"/>
                <w:szCs w:val="18"/>
                <w:lang w:eastAsia="es-ES"/>
              </w:rPr>
              <w:t xml:space="preserve"> Por unidades</w:t>
            </w:r>
          </w:p>
        </w:tc>
        <w:tc>
          <w:tcPr>
            <w:tcW w:w="1149" w:type="dxa"/>
            <w:tcBorders>
              <w:top w:val="nil"/>
              <w:left w:val="nil"/>
              <w:bottom w:val="single" w:sz="4" w:space="0" w:color="auto"/>
              <w:right w:val="single" w:sz="4" w:space="0" w:color="auto"/>
            </w:tcBorders>
            <w:shd w:val="clear" w:color="auto" w:fill="auto"/>
            <w:vAlign w:val="center"/>
            <w:hideMark/>
          </w:tcPr>
          <w:p w14:paraId="64B2B99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25</w:t>
            </w:r>
          </w:p>
        </w:tc>
        <w:tc>
          <w:tcPr>
            <w:tcW w:w="836" w:type="dxa"/>
            <w:tcBorders>
              <w:top w:val="nil"/>
              <w:left w:val="nil"/>
              <w:bottom w:val="single" w:sz="4" w:space="0" w:color="auto"/>
              <w:right w:val="single" w:sz="4" w:space="0" w:color="auto"/>
            </w:tcBorders>
            <w:shd w:val="clear" w:color="000000" w:fill="FFFF00"/>
            <w:vAlign w:val="center"/>
            <w:hideMark/>
          </w:tcPr>
          <w:p w14:paraId="37864A05"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5D260D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62D99C0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514296E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2A4BD4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8BCC597" w14:textId="77777777" w:rsidTr="000B5D75">
        <w:trPr>
          <w:trHeight w:val="9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363F0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44</w:t>
            </w:r>
          </w:p>
        </w:tc>
        <w:tc>
          <w:tcPr>
            <w:tcW w:w="1559" w:type="dxa"/>
            <w:tcBorders>
              <w:top w:val="nil"/>
              <w:left w:val="nil"/>
              <w:bottom w:val="single" w:sz="4" w:space="0" w:color="auto"/>
              <w:right w:val="single" w:sz="4" w:space="0" w:color="auto"/>
            </w:tcBorders>
            <w:shd w:val="clear" w:color="000000" w:fill="D9D9D9"/>
            <w:vAlign w:val="center"/>
            <w:hideMark/>
          </w:tcPr>
          <w:p w14:paraId="711CFB5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FRESAS ZERKYA</w:t>
            </w:r>
          </w:p>
        </w:tc>
        <w:tc>
          <w:tcPr>
            <w:tcW w:w="1701" w:type="dxa"/>
            <w:tcBorders>
              <w:top w:val="nil"/>
              <w:left w:val="nil"/>
              <w:bottom w:val="single" w:sz="4" w:space="0" w:color="auto"/>
              <w:right w:val="single" w:sz="4" w:space="0" w:color="auto"/>
            </w:tcBorders>
            <w:shd w:val="clear" w:color="000000" w:fill="D9D9D9"/>
            <w:vAlign w:val="center"/>
            <w:hideMark/>
          </w:tcPr>
          <w:p w14:paraId="7FE373F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Fresas Zekrya punta activa. 28 mm. Vástago largo. Carburo tunsteno. Caja/5 unidades.</w:t>
            </w:r>
          </w:p>
        </w:tc>
        <w:tc>
          <w:tcPr>
            <w:tcW w:w="1149" w:type="dxa"/>
            <w:tcBorders>
              <w:top w:val="nil"/>
              <w:left w:val="nil"/>
              <w:bottom w:val="single" w:sz="4" w:space="0" w:color="auto"/>
              <w:right w:val="single" w:sz="4" w:space="0" w:color="auto"/>
            </w:tcBorders>
            <w:shd w:val="clear" w:color="000000" w:fill="D9D9D9"/>
            <w:vAlign w:val="center"/>
            <w:hideMark/>
          </w:tcPr>
          <w:p w14:paraId="53E608C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20</w:t>
            </w:r>
          </w:p>
        </w:tc>
        <w:tc>
          <w:tcPr>
            <w:tcW w:w="836" w:type="dxa"/>
            <w:tcBorders>
              <w:top w:val="nil"/>
              <w:left w:val="nil"/>
              <w:bottom w:val="single" w:sz="4" w:space="0" w:color="auto"/>
              <w:right w:val="single" w:sz="4" w:space="0" w:color="auto"/>
            </w:tcBorders>
            <w:shd w:val="clear" w:color="000000" w:fill="FFFF00"/>
            <w:vAlign w:val="center"/>
            <w:hideMark/>
          </w:tcPr>
          <w:p w14:paraId="3AEB9FF9"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7C64D99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43FC504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1A1306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FC9B8A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382303E" w14:textId="77777777" w:rsidTr="000B5D75">
        <w:trPr>
          <w:trHeight w:val="948"/>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CF508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45</w:t>
            </w:r>
          </w:p>
        </w:tc>
        <w:tc>
          <w:tcPr>
            <w:tcW w:w="1559" w:type="dxa"/>
            <w:tcBorders>
              <w:top w:val="nil"/>
              <w:left w:val="nil"/>
              <w:bottom w:val="single" w:sz="4" w:space="0" w:color="auto"/>
              <w:right w:val="single" w:sz="4" w:space="0" w:color="auto"/>
            </w:tcBorders>
            <w:shd w:val="clear" w:color="auto" w:fill="auto"/>
            <w:vAlign w:val="center"/>
            <w:hideMark/>
          </w:tcPr>
          <w:p w14:paraId="3F47636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CUBETAS DE DESINFECCIÓN DE FRESAS</w:t>
            </w:r>
          </w:p>
        </w:tc>
        <w:tc>
          <w:tcPr>
            <w:tcW w:w="1701" w:type="dxa"/>
            <w:tcBorders>
              <w:top w:val="nil"/>
              <w:left w:val="nil"/>
              <w:bottom w:val="single" w:sz="4" w:space="0" w:color="auto"/>
              <w:right w:val="single" w:sz="4" w:space="0" w:color="auto"/>
            </w:tcBorders>
            <w:shd w:val="clear" w:color="auto" w:fill="auto"/>
            <w:vAlign w:val="center"/>
            <w:hideMark/>
          </w:tcPr>
          <w:p w14:paraId="30BDB4C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Cubeta de desinfección de fresas. Por unidad</w:t>
            </w:r>
          </w:p>
        </w:tc>
        <w:tc>
          <w:tcPr>
            <w:tcW w:w="1149" w:type="dxa"/>
            <w:tcBorders>
              <w:top w:val="nil"/>
              <w:left w:val="nil"/>
              <w:bottom w:val="single" w:sz="4" w:space="0" w:color="auto"/>
              <w:right w:val="single" w:sz="4" w:space="0" w:color="auto"/>
            </w:tcBorders>
            <w:shd w:val="clear" w:color="auto" w:fill="auto"/>
            <w:vAlign w:val="center"/>
            <w:hideMark/>
          </w:tcPr>
          <w:p w14:paraId="78CCCC8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vAlign w:val="center"/>
            <w:hideMark/>
          </w:tcPr>
          <w:p w14:paraId="63CFEEAC"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B04383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BEC855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BC551A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4BD91ED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893B801" w14:textId="77777777" w:rsidTr="000B5D75">
        <w:trPr>
          <w:trHeight w:val="10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481B58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46</w:t>
            </w:r>
          </w:p>
        </w:tc>
        <w:tc>
          <w:tcPr>
            <w:tcW w:w="1559" w:type="dxa"/>
            <w:tcBorders>
              <w:top w:val="nil"/>
              <w:left w:val="nil"/>
              <w:bottom w:val="single" w:sz="4" w:space="0" w:color="auto"/>
              <w:right w:val="single" w:sz="4" w:space="0" w:color="auto"/>
            </w:tcBorders>
            <w:shd w:val="clear" w:color="000000" w:fill="D9D9D9"/>
            <w:vAlign w:val="center"/>
            <w:hideMark/>
          </w:tcPr>
          <w:p w14:paraId="4F1EEC2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GAFAS PROTECTORAS PARA POLIMERIZACIÓN LUZ CURADO UV</w:t>
            </w:r>
          </w:p>
        </w:tc>
        <w:tc>
          <w:tcPr>
            <w:tcW w:w="1701" w:type="dxa"/>
            <w:tcBorders>
              <w:top w:val="nil"/>
              <w:left w:val="nil"/>
              <w:bottom w:val="single" w:sz="4" w:space="0" w:color="auto"/>
              <w:right w:val="single" w:sz="4" w:space="0" w:color="auto"/>
            </w:tcBorders>
            <w:shd w:val="clear" w:color="000000" w:fill="D9D9D9"/>
            <w:vAlign w:val="center"/>
            <w:hideMark/>
          </w:tcPr>
          <w:p w14:paraId="7056F07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Policarbonato y tratamiento antivaho y antiralladuras</w:t>
            </w:r>
          </w:p>
        </w:tc>
        <w:tc>
          <w:tcPr>
            <w:tcW w:w="1149" w:type="dxa"/>
            <w:tcBorders>
              <w:top w:val="nil"/>
              <w:left w:val="nil"/>
              <w:bottom w:val="single" w:sz="4" w:space="0" w:color="auto"/>
              <w:right w:val="single" w:sz="4" w:space="0" w:color="auto"/>
            </w:tcBorders>
            <w:shd w:val="clear" w:color="000000" w:fill="D9D9D9"/>
            <w:vAlign w:val="center"/>
            <w:hideMark/>
          </w:tcPr>
          <w:p w14:paraId="5253933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36" w:type="dxa"/>
            <w:tcBorders>
              <w:top w:val="nil"/>
              <w:left w:val="nil"/>
              <w:bottom w:val="single" w:sz="4" w:space="0" w:color="auto"/>
              <w:right w:val="single" w:sz="4" w:space="0" w:color="auto"/>
            </w:tcBorders>
            <w:shd w:val="clear" w:color="000000" w:fill="FFFF00"/>
            <w:vAlign w:val="center"/>
            <w:hideMark/>
          </w:tcPr>
          <w:p w14:paraId="6B448A29"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F75428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108603C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04C58E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BFBDE8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C7546DB" w14:textId="77777777" w:rsidTr="000B5D75">
        <w:trPr>
          <w:trHeight w:val="122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606EEF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47</w:t>
            </w:r>
          </w:p>
        </w:tc>
        <w:tc>
          <w:tcPr>
            <w:tcW w:w="1559" w:type="dxa"/>
            <w:tcBorders>
              <w:top w:val="nil"/>
              <w:left w:val="nil"/>
              <w:bottom w:val="single" w:sz="4" w:space="0" w:color="auto"/>
              <w:right w:val="single" w:sz="4" w:space="0" w:color="auto"/>
            </w:tcBorders>
            <w:shd w:val="clear" w:color="auto" w:fill="auto"/>
            <w:vAlign w:val="center"/>
            <w:hideMark/>
          </w:tcPr>
          <w:p w14:paraId="430A913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PANTALLAS PROTECTORAS FACIALES</w:t>
            </w:r>
          </w:p>
        </w:tc>
        <w:tc>
          <w:tcPr>
            <w:tcW w:w="1701" w:type="dxa"/>
            <w:tcBorders>
              <w:top w:val="nil"/>
              <w:left w:val="nil"/>
              <w:bottom w:val="single" w:sz="4" w:space="0" w:color="auto"/>
              <w:right w:val="single" w:sz="4" w:space="0" w:color="auto"/>
            </w:tcBorders>
            <w:shd w:val="clear" w:color="auto" w:fill="auto"/>
            <w:vAlign w:val="center"/>
            <w:hideMark/>
          </w:tcPr>
          <w:p w14:paraId="07728F4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Pantallas de plastico APET altamente transparente de espuma autoadhesiva</w:t>
            </w:r>
          </w:p>
        </w:tc>
        <w:tc>
          <w:tcPr>
            <w:tcW w:w="1149" w:type="dxa"/>
            <w:tcBorders>
              <w:top w:val="nil"/>
              <w:left w:val="nil"/>
              <w:bottom w:val="single" w:sz="4" w:space="0" w:color="auto"/>
              <w:right w:val="single" w:sz="4" w:space="0" w:color="auto"/>
            </w:tcBorders>
            <w:shd w:val="clear" w:color="auto" w:fill="auto"/>
            <w:vAlign w:val="center"/>
            <w:hideMark/>
          </w:tcPr>
          <w:p w14:paraId="50EF608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36</w:t>
            </w:r>
          </w:p>
        </w:tc>
        <w:tc>
          <w:tcPr>
            <w:tcW w:w="836" w:type="dxa"/>
            <w:tcBorders>
              <w:top w:val="nil"/>
              <w:left w:val="nil"/>
              <w:bottom w:val="single" w:sz="4" w:space="0" w:color="auto"/>
              <w:right w:val="single" w:sz="4" w:space="0" w:color="auto"/>
            </w:tcBorders>
            <w:shd w:val="clear" w:color="000000" w:fill="FFFF00"/>
            <w:vAlign w:val="center"/>
            <w:hideMark/>
          </w:tcPr>
          <w:p w14:paraId="0A56C455"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DB6A79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347A3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E4B90A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3F8021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F4D57A4" w14:textId="77777777" w:rsidTr="000B5D75">
        <w:trPr>
          <w:trHeight w:val="9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2C2E3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48</w:t>
            </w:r>
          </w:p>
        </w:tc>
        <w:tc>
          <w:tcPr>
            <w:tcW w:w="1559" w:type="dxa"/>
            <w:tcBorders>
              <w:top w:val="nil"/>
              <w:left w:val="nil"/>
              <w:bottom w:val="single" w:sz="4" w:space="0" w:color="auto"/>
              <w:right w:val="single" w:sz="4" w:space="0" w:color="auto"/>
            </w:tcBorders>
            <w:shd w:val="clear" w:color="000000" w:fill="D9D9D9"/>
            <w:vAlign w:val="center"/>
            <w:hideMark/>
          </w:tcPr>
          <w:p w14:paraId="2BF64BC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INSERTOS ULTRASONIDOS</w:t>
            </w:r>
          </w:p>
        </w:tc>
        <w:tc>
          <w:tcPr>
            <w:tcW w:w="1701" w:type="dxa"/>
            <w:tcBorders>
              <w:top w:val="nil"/>
              <w:left w:val="nil"/>
              <w:bottom w:val="single" w:sz="4" w:space="0" w:color="auto"/>
              <w:right w:val="single" w:sz="4" w:space="0" w:color="auto"/>
            </w:tcBorders>
            <w:shd w:val="clear" w:color="000000" w:fill="D9D9D9"/>
            <w:vAlign w:val="center"/>
            <w:hideMark/>
          </w:tcPr>
          <w:p w14:paraId="22C5C99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Tipo SATELEC GD3. con irrigación y terminación en punta</w:t>
            </w:r>
          </w:p>
        </w:tc>
        <w:tc>
          <w:tcPr>
            <w:tcW w:w="1149" w:type="dxa"/>
            <w:tcBorders>
              <w:top w:val="nil"/>
              <w:left w:val="nil"/>
              <w:bottom w:val="single" w:sz="4" w:space="0" w:color="auto"/>
              <w:right w:val="single" w:sz="4" w:space="0" w:color="auto"/>
            </w:tcBorders>
            <w:shd w:val="clear" w:color="000000" w:fill="D9D9D9"/>
            <w:vAlign w:val="center"/>
            <w:hideMark/>
          </w:tcPr>
          <w:p w14:paraId="18D282F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50</w:t>
            </w:r>
          </w:p>
        </w:tc>
        <w:tc>
          <w:tcPr>
            <w:tcW w:w="836" w:type="dxa"/>
            <w:tcBorders>
              <w:top w:val="nil"/>
              <w:left w:val="nil"/>
              <w:bottom w:val="single" w:sz="4" w:space="0" w:color="auto"/>
              <w:right w:val="single" w:sz="4" w:space="0" w:color="auto"/>
            </w:tcBorders>
            <w:shd w:val="clear" w:color="000000" w:fill="FFFF00"/>
            <w:vAlign w:val="center"/>
            <w:hideMark/>
          </w:tcPr>
          <w:p w14:paraId="5EF6F58D"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337086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314B0E2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76A856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3C8C595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C80B664" w14:textId="77777777" w:rsidTr="000B5D75">
        <w:trPr>
          <w:trHeight w:val="1152"/>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5282F6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49</w:t>
            </w:r>
          </w:p>
        </w:tc>
        <w:tc>
          <w:tcPr>
            <w:tcW w:w="1559" w:type="dxa"/>
            <w:tcBorders>
              <w:top w:val="nil"/>
              <w:left w:val="nil"/>
              <w:bottom w:val="single" w:sz="4" w:space="0" w:color="auto"/>
              <w:right w:val="single" w:sz="4" w:space="0" w:color="auto"/>
            </w:tcBorders>
            <w:shd w:val="clear" w:color="auto" w:fill="auto"/>
            <w:vAlign w:val="center"/>
            <w:hideMark/>
          </w:tcPr>
          <w:p w14:paraId="71AE7F5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PARA PAPEL ARTICULAR</w:t>
            </w:r>
          </w:p>
        </w:tc>
        <w:tc>
          <w:tcPr>
            <w:tcW w:w="1701" w:type="dxa"/>
            <w:tcBorders>
              <w:top w:val="nil"/>
              <w:left w:val="nil"/>
              <w:bottom w:val="single" w:sz="4" w:space="0" w:color="auto"/>
              <w:right w:val="single" w:sz="4" w:space="0" w:color="auto"/>
            </w:tcBorders>
            <w:shd w:val="clear" w:color="auto" w:fill="auto"/>
            <w:vAlign w:val="center"/>
            <w:hideMark/>
          </w:tcPr>
          <w:p w14:paraId="4E591EE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inoxidable, parte rectar activa de 16cm</w:t>
            </w:r>
          </w:p>
        </w:tc>
        <w:tc>
          <w:tcPr>
            <w:tcW w:w="1149" w:type="dxa"/>
            <w:tcBorders>
              <w:top w:val="nil"/>
              <w:left w:val="nil"/>
              <w:bottom w:val="single" w:sz="4" w:space="0" w:color="auto"/>
              <w:right w:val="single" w:sz="4" w:space="0" w:color="auto"/>
            </w:tcBorders>
            <w:shd w:val="clear" w:color="auto" w:fill="auto"/>
            <w:vAlign w:val="center"/>
            <w:hideMark/>
          </w:tcPr>
          <w:p w14:paraId="4C03512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30</w:t>
            </w:r>
          </w:p>
        </w:tc>
        <w:tc>
          <w:tcPr>
            <w:tcW w:w="836" w:type="dxa"/>
            <w:tcBorders>
              <w:top w:val="nil"/>
              <w:left w:val="nil"/>
              <w:bottom w:val="single" w:sz="4" w:space="0" w:color="auto"/>
              <w:right w:val="single" w:sz="4" w:space="0" w:color="auto"/>
            </w:tcBorders>
            <w:shd w:val="clear" w:color="000000" w:fill="FFFF00"/>
            <w:vAlign w:val="center"/>
            <w:hideMark/>
          </w:tcPr>
          <w:p w14:paraId="364DC2E0"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039E69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84EFE5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97F921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2E14515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7A598AD6" w14:textId="77777777" w:rsidTr="007A765F">
        <w:trPr>
          <w:trHeight w:val="1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0E200F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50</w:t>
            </w:r>
          </w:p>
        </w:tc>
        <w:tc>
          <w:tcPr>
            <w:tcW w:w="1559" w:type="dxa"/>
            <w:tcBorders>
              <w:top w:val="nil"/>
              <w:left w:val="nil"/>
              <w:bottom w:val="single" w:sz="4" w:space="0" w:color="auto"/>
              <w:right w:val="single" w:sz="4" w:space="0" w:color="auto"/>
            </w:tcBorders>
            <w:shd w:val="clear" w:color="000000" w:fill="D9D9D9"/>
            <w:vAlign w:val="center"/>
            <w:hideMark/>
          </w:tcPr>
          <w:p w14:paraId="094C712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SONDAS DE EXPLORACIÓN</w:t>
            </w:r>
          </w:p>
        </w:tc>
        <w:tc>
          <w:tcPr>
            <w:tcW w:w="1701" w:type="dxa"/>
            <w:tcBorders>
              <w:top w:val="nil"/>
              <w:left w:val="nil"/>
              <w:bottom w:val="single" w:sz="4" w:space="0" w:color="auto"/>
              <w:right w:val="single" w:sz="4" w:space="0" w:color="auto"/>
            </w:tcBorders>
            <w:shd w:val="clear" w:color="000000" w:fill="D9D9D9"/>
            <w:vAlign w:val="center"/>
            <w:hideMark/>
          </w:tcPr>
          <w:p w14:paraId="549EBCF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Aceero Inoxidable. Redonda y triangular. Doble parte activa</w:t>
            </w:r>
          </w:p>
        </w:tc>
        <w:tc>
          <w:tcPr>
            <w:tcW w:w="1149" w:type="dxa"/>
            <w:tcBorders>
              <w:top w:val="nil"/>
              <w:left w:val="nil"/>
              <w:bottom w:val="single" w:sz="4" w:space="0" w:color="auto"/>
              <w:right w:val="single" w:sz="4" w:space="0" w:color="auto"/>
            </w:tcBorders>
            <w:shd w:val="clear" w:color="000000" w:fill="D9D9D9"/>
            <w:vAlign w:val="center"/>
            <w:hideMark/>
          </w:tcPr>
          <w:p w14:paraId="68C32B1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60</w:t>
            </w:r>
          </w:p>
        </w:tc>
        <w:tc>
          <w:tcPr>
            <w:tcW w:w="836" w:type="dxa"/>
            <w:tcBorders>
              <w:top w:val="nil"/>
              <w:left w:val="nil"/>
              <w:bottom w:val="single" w:sz="4" w:space="0" w:color="auto"/>
              <w:right w:val="single" w:sz="4" w:space="0" w:color="auto"/>
            </w:tcBorders>
            <w:shd w:val="clear" w:color="000000" w:fill="FFFF00"/>
            <w:vAlign w:val="center"/>
            <w:hideMark/>
          </w:tcPr>
          <w:p w14:paraId="2259CEE7" w14:textId="77777777" w:rsidR="000B5D75" w:rsidRPr="000B5D75" w:rsidRDefault="000B5D75" w:rsidP="000B5D75">
            <w:pPr>
              <w:spacing w:after="0" w:line="240" w:lineRule="auto"/>
              <w:jc w:val="center"/>
              <w:rPr>
                <w:rFonts w:ascii="Arial" w:eastAsia="Times New Roman" w:hAnsi="Arial" w:cs="Arial"/>
                <w:color w:val="000000"/>
                <w:sz w:val="18"/>
                <w:szCs w:val="18"/>
                <w:lang w:eastAsia="es-ES"/>
              </w:rPr>
            </w:pPr>
            <w:r w:rsidRPr="000B5D75">
              <w:rPr>
                <w:rFonts w:ascii="Arial" w:eastAsia="Times New Roman" w:hAnsi="Arial" w:cs="Arial"/>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A6345D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7D7A2AD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52CAFBC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02A1AF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6816D61" w14:textId="77777777" w:rsidTr="007A765F">
        <w:trPr>
          <w:trHeight w:val="1152"/>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301F6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51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932001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FISURA DIAMANTE TURBINA APERTURA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3A89B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diamante 830 periforme grano grueso. Diámetro 0,9mm. Longitud parte activa 2,7mm. Caja con 5 unidades.</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46C1E1A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18</w:t>
            </w:r>
          </w:p>
        </w:tc>
        <w:tc>
          <w:tcPr>
            <w:tcW w:w="836" w:type="dxa"/>
            <w:tcBorders>
              <w:top w:val="single" w:sz="4" w:space="0" w:color="auto"/>
              <w:left w:val="nil"/>
              <w:bottom w:val="single" w:sz="4" w:space="0" w:color="auto"/>
              <w:right w:val="single" w:sz="4" w:space="0" w:color="auto"/>
            </w:tcBorders>
            <w:shd w:val="clear" w:color="000000" w:fill="FFFF00"/>
            <w:vAlign w:val="center"/>
            <w:hideMark/>
          </w:tcPr>
          <w:p w14:paraId="16FAE25E" w14:textId="77777777" w:rsidR="000B5D75" w:rsidRPr="000B5D75" w:rsidRDefault="000B5D75" w:rsidP="000B5D75">
            <w:pPr>
              <w:spacing w:after="0" w:line="240" w:lineRule="auto"/>
              <w:jc w:val="center"/>
              <w:rPr>
                <w:rFonts w:eastAsia="Times New Roman" w:cs="Calibri"/>
                <w:b/>
                <w:bCs/>
                <w:sz w:val="18"/>
                <w:szCs w:val="18"/>
                <w:lang w:eastAsia="es-ES"/>
              </w:rPr>
            </w:pPr>
            <w:r w:rsidRPr="000B5D75">
              <w:rPr>
                <w:rFonts w:eastAsia="Times New Roman" w:cs="Calibri"/>
                <w:b/>
                <w:bCs/>
                <w:sz w:val="18"/>
                <w:szCs w:val="18"/>
                <w:lang w:eastAsia="es-ES"/>
              </w:rPr>
              <w:t>0,00 €</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1CAFF0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3A7537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5539C97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4F357F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49454C0" w14:textId="77777777" w:rsidTr="000B5D75">
        <w:trPr>
          <w:trHeight w:val="12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4DD7E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52</w:t>
            </w:r>
          </w:p>
        </w:tc>
        <w:tc>
          <w:tcPr>
            <w:tcW w:w="1559" w:type="dxa"/>
            <w:tcBorders>
              <w:top w:val="nil"/>
              <w:left w:val="nil"/>
              <w:bottom w:val="single" w:sz="4" w:space="0" w:color="auto"/>
              <w:right w:val="single" w:sz="4" w:space="0" w:color="auto"/>
            </w:tcBorders>
            <w:shd w:val="clear" w:color="000000" w:fill="D9D9D9"/>
            <w:vAlign w:val="center"/>
            <w:hideMark/>
          </w:tcPr>
          <w:p w14:paraId="1B5FFB6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FISURA DIAMANTE TURBINA APERTURA</w:t>
            </w:r>
          </w:p>
        </w:tc>
        <w:tc>
          <w:tcPr>
            <w:tcW w:w="1701" w:type="dxa"/>
            <w:tcBorders>
              <w:top w:val="nil"/>
              <w:left w:val="nil"/>
              <w:bottom w:val="single" w:sz="4" w:space="0" w:color="auto"/>
              <w:right w:val="single" w:sz="4" w:space="0" w:color="auto"/>
            </w:tcBorders>
            <w:shd w:val="clear" w:color="000000" w:fill="D9D9D9"/>
            <w:vAlign w:val="center"/>
            <w:hideMark/>
          </w:tcPr>
          <w:p w14:paraId="4C3C736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802-014-G. turbina. Bola diamante en el cuello apertura de cavidades. Caja 5 unidades</w:t>
            </w:r>
          </w:p>
        </w:tc>
        <w:tc>
          <w:tcPr>
            <w:tcW w:w="1149" w:type="dxa"/>
            <w:tcBorders>
              <w:top w:val="nil"/>
              <w:left w:val="nil"/>
              <w:bottom w:val="single" w:sz="4" w:space="0" w:color="auto"/>
              <w:right w:val="single" w:sz="4" w:space="0" w:color="auto"/>
            </w:tcBorders>
            <w:shd w:val="clear" w:color="000000" w:fill="D9D9D9"/>
            <w:noWrap/>
            <w:vAlign w:val="center"/>
            <w:hideMark/>
          </w:tcPr>
          <w:p w14:paraId="4623760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18</w:t>
            </w:r>
          </w:p>
        </w:tc>
        <w:tc>
          <w:tcPr>
            <w:tcW w:w="836" w:type="dxa"/>
            <w:tcBorders>
              <w:top w:val="nil"/>
              <w:left w:val="nil"/>
              <w:bottom w:val="single" w:sz="4" w:space="0" w:color="auto"/>
              <w:right w:val="single" w:sz="4" w:space="0" w:color="auto"/>
            </w:tcBorders>
            <w:shd w:val="clear" w:color="000000" w:fill="FFFF00"/>
            <w:noWrap/>
            <w:vAlign w:val="center"/>
            <w:hideMark/>
          </w:tcPr>
          <w:p w14:paraId="5974CFC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7154C7B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5C7E5B9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68CC5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17B5C6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8877926" w14:textId="77777777" w:rsidTr="000B5D75">
        <w:trPr>
          <w:trHeight w:val="110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9841D3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53</w:t>
            </w:r>
          </w:p>
        </w:tc>
        <w:tc>
          <w:tcPr>
            <w:tcW w:w="1559" w:type="dxa"/>
            <w:tcBorders>
              <w:top w:val="nil"/>
              <w:left w:val="nil"/>
              <w:bottom w:val="single" w:sz="4" w:space="0" w:color="auto"/>
              <w:right w:val="single" w:sz="4" w:space="0" w:color="auto"/>
            </w:tcBorders>
            <w:shd w:val="clear" w:color="auto" w:fill="auto"/>
            <w:vAlign w:val="center"/>
            <w:hideMark/>
          </w:tcPr>
          <w:p w14:paraId="2C61D48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FRESAS CARBURO TUNGSTENO CONTRAANGULO</w:t>
            </w:r>
          </w:p>
        </w:tc>
        <w:tc>
          <w:tcPr>
            <w:tcW w:w="1701" w:type="dxa"/>
            <w:tcBorders>
              <w:top w:val="nil"/>
              <w:left w:val="nil"/>
              <w:bottom w:val="single" w:sz="4" w:space="0" w:color="auto"/>
              <w:right w:val="single" w:sz="4" w:space="0" w:color="auto"/>
            </w:tcBorders>
            <w:shd w:val="clear" w:color="auto" w:fill="auto"/>
            <w:vAlign w:val="center"/>
            <w:hideMark/>
          </w:tcPr>
          <w:p w14:paraId="4022D0B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bola carburo para remoción de caries. -Fresa C1. 016. Caja 5 unidades</w:t>
            </w:r>
          </w:p>
        </w:tc>
        <w:tc>
          <w:tcPr>
            <w:tcW w:w="1149" w:type="dxa"/>
            <w:tcBorders>
              <w:top w:val="nil"/>
              <w:left w:val="nil"/>
              <w:bottom w:val="single" w:sz="4" w:space="0" w:color="auto"/>
              <w:right w:val="single" w:sz="4" w:space="0" w:color="auto"/>
            </w:tcBorders>
            <w:shd w:val="clear" w:color="auto" w:fill="auto"/>
            <w:noWrap/>
            <w:vAlign w:val="center"/>
            <w:hideMark/>
          </w:tcPr>
          <w:p w14:paraId="12AE445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18</w:t>
            </w:r>
          </w:p>
        </w:tc>
        <w:tc>
          <w:tcPr>
            <w:tcW w:w="836" w:type="dxa"/>
            <w:tcBorders>
              <w:top w:val="nil"/>
              <w:left w:val="nil"/>
              <w:bottom w:val="single" w:sz="4" w:space="0" w:color="auto"/>
              <w:right w:val="single" w:sz="4" w:space="0" w:color="auto"/>
            </w:tcBorders>
            <w:shd w:val="clear" w:color="000000" w:fill="FFFF00"/>
            <w:noWrap/>
            <w:vAlign w:val="center"/>
            <w:hideMark/>
          </w:tcPr>
          <w:p w14:paraId="427F9B9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48194C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6A3464D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70E475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79D3419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A131453" w14:textId="77777777" w:rsidTr="000B5D75">
        <w:trPr>
          <w:trHeight w:val="10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3F6B1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54</w:t>
            </w:r>
          </w:p>
        </w:tc>
        <w:tc>
          <w:tcPr>
            <w:tcW w:w="1559" w:type="dxa"/>
            <w:tcBorders>
              <w:top w:val="nil"/>
              <w:left w:val="nil"/>
              <w:bottom w:val="single" w:sz="4" w:space="0" w:color="auto"/>
              <w:right w:val="single" w:sz="4" w:space="0" w:color="auto"/>
            </w:tcBorders>
            <w:shd w:val="clear" w:color="000000" w:fill="D9D9D9"/>
            <w:vAlign w:val="center"/>
            <w:hideMark/>
          </w:tcPr>
          <w:p w14:paraId="5BFB30D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FRESAS CARBURO TUNGSTENO TURBINA</w:t>
            </w:r>
          </w:p>
        </w:tc>
        <w:tc>
          <w:tcPr>
            <w:tcW w:w="1701" w:type="dxa"/>
            <w:tcBorders>
              <w:top w:val="nil"/>
              <w:left w:val="nil"/>
              <w:bottom w:val="single" w:sz="4" w:space="0" w:color="auto"/>
              <w:right w:val="single" w:sz="4" w:space="0" w:color="auto"/>
            </w:tcBorders>
            <w:shd w:val="clear" w:color="000000" w:fill="D9D9D9"/>
            <w:vAlign w:val="center"/>
            <w:hideMark/>
          </w:tcPr>
          <w:p w14:paraId="4E8E3EE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bola carburo para remoción de caries. -Fresa C1. 016. Caja 5 unidades</w:t>
            </w:r>
          </w:p>
        </w:tc>
        <w:tc>
          <w:tcPr>
            <w:tcW w:w="1149" w:type="dxa"/>
            <w:tcBorders>
              <w:top w:val="nil"/>
              <w:left w:val="nil"/>
              <w:bottom w:val="single" w:sz="4" w:space="0" w:color="auto"/>
              <w:right w:val="single" w:sz="4" w:space="0" w:color="auto"/>
            </w:tcBorders>
            <w:shd w:val="clear" w:color="000000" w:fill="D9D9D9"/>
            <w:noWrap/>
            <w:vAlign w:val="center"/>
            <w:hideMark/>
          </w:tcPr>
          <w:p w14:paraId="42106C6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w:t>
            </w:r>
          </w:p>
        </w:tc>
        <w:tc>
          <w:tcPr>
            <w:tcW w:w="836" w:type="dxa"/>
            <w:tcBorders>
              <w:top w:val="nil"/>
              <w:left w:val="nil"/>
              <w:bottom w:val="single" w:sz="4" w:space="0" w:color="auto"/>
              <w:right w:val="single" w:sz="4" w:space="0" w:color="auto"/>
            </w:tcBorders>
            <w:shd w:val="clear" w:color="000000" w:fill="FFFF00"/>
            <w:noWrap/>
            <w:vAlign w:val="center"/>
            <w:hideMark/>
          </w:tcPr>
          <w:p w14:paraId="0B1C6E2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CB9F4B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64ED7BE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5B61C1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36605E6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1DD8370" w14:textId="77777777" w:rsidTr="000B5D75">
        <w:trPr>
          <w:trHeight w:val="105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8FF8BB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55</w:t>
            </w:r>
          </w:p>
        </w:tc>
        <w:tc>
          <w:tcPr>
            <w:tcW w:w="1559" w:type="dxa"/>
            <w:tcBorders>
              <w:top w:val="nil"/>
              <w:left w:val="nil"/>
              <w:bottom w:val="single" w:sz="4" w:space="0" w:color="auto"/>
              <w:right w:val="single" w:sz="4" w:space="0" w:color="auto"/>
            </w:tcBorders>
            <w:shd w:val="clear" w:color="auto" w:fill="auto"/>
            <w:vAlign w:val="center"/>
            <w:hideMark/>
          </w:tcPr>
          <w:p w14:paraId="3EA0DED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FRESAS DENTAL DIAMANTE FG</w:t>
            </w:r>
          </w:p>
        </w:tc>
        <w:tc>
          <w:tcPr>
            <w:tcW w:w="1701" w:type="dxa"/>
            <w:tcBorders>
              <w:top w:val="nil"/>
              <w:left w:val="nil"/>
              <w:bottom w:val="single" w:sz="4" w:space="0" w:color="auto"/>
              <w:right w:val="single" w:sz="4" w:space="0" w:color="auto"/>
            </w:tcBorders>
            <w:shd w:val="clear" w:color="auto" w:fill="auto"/>
            <w:vAlign w:val="center"/>
            <w:hideMark/>
          </w:tcPr>
          <w:p w14:paraId="3C91269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Fresa dental diamante FG Turbina oval grano fino. Tamaño 0,14mm. 1 caja/5 unidades.</w:t>
            </w:r>
          </w:p>
        </w:tc>
        <w:tc>
          <w:tcPr>
            <w:tcW w:w="1149" w:type="dxa"/>
            <w:tcBorders>
              <w:top w:val="nil"/>
              <w:left w:val="nil"/>
              <w:bottom w:val="single" w:sz="4" w:space="0" w:color="auto"/>
              <w:right w:val="single" w:sz="4" w:space="0" w:color="auto"/>
            </w:tcBorders>
            <w:shd w:val="clear" w:color="auto" w:fill="auto"/>
            <w:noWrap/>
            <w:vAlign w:val="center"/>
            <w:hideMark/>
          </w:tcPr>
          <w:p w14:paraId="27820B7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w:t>
            </w:r>
          </w:p>
        </w:tc>
        <w:tc>
          <w:tcPr>
            <w:tcW w:w="836" w:type="dxa"/>
            <w:tcBorders>
              <w:top w:val="nil"/>
              <w:left w:val="nil"/>
              <w:bottom w:val="single" w:sz="4" w:space="0" w:color="auto"/>
              <w:right w:val="single" w:sz="4" w:space="0" w:color="auto"/>
            </w:tcBorders>
            <w:shd w:val="clear" w:color="000000" w:fill="FFFF00"/>
            <w:noWrap/>
            <w:vAlign w:val="center"/>
            <w:hideMark/>
          </w:tcPr>
          <w:p w14:paraId="42FF2FF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2E119F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0ADC16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4E1F18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2AFC733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E16DF76" w14:textId="77777777" w:rsidTr="000B5D75">
        <w:trPr>
          <w:trHeight w:val="10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0833D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56</w:t>
            </w:r>
          </w:p>
        </w:tc>
        <w:tc>
          <w:tcPr>
            <w:tcW w:w="1559" w:type="dxa"/>
            <w:tcBorders>
              <w:top w:val="nil"/>
              <w:left w:val="nil"/>
              <w:bottom w:val="single" w:sz="4" w:space="0" w:color="auto"/>
              <w:right w:val="single" w:sz="4" w:space="0" w:color="auto"/>
            </w:tcBorders>
            <w:shd w:val="clear" w:color="000000" w:fill="D9D9D9"/>
            <w:noWrap/>
            <w:vAlign w:val="bottom"/>
            <w:hideMark/>
          </w:tcPr>
          <w:p w14:paraId="47B94B8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PIEDRA DE ARKANSAS</w:t>
            </w:r>
          </w:p>
        </w:tc>
        <w:tc>
          <w:tcPr>
            <w:tcW w:w="1701" w:type="dxa"/>
            <w:tcBorders>
              <w:top w:val="nil"/>
              <w:left w:val="nil"/>
              <w:bottom w:val="single" w:sz="4" w:space="0" w:color="auto"/>
              <w:right w:val="single" w:sz="4" w:space="0" w:color="auto"/>
            </w:tcBorders>
            <w:shd w:val="clear" w:color="000000" w:fill="D9D9D9"/>
            <w:vAlign w:val="center"/>
            <w:hideMark/>
          </w:tcPr>
          <w:p w14:paraId="2A93F32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Grano fino turbina. Forma de baja. Caja con 10 unidades</w:t>
            </w:r>
          </w:p>
        </w:tc>
        <w:tc>
          <w:tcPr>
            <w:tcW w:w="1149" w:type="dxa"/>
            <w:tcBorders>
              <w:top w:val="nil"/>
              <w:left w:val="nil"/>
              <w:bottom w:val="single" w:sz="4" w:space="0" w:color="auto"/>
              <w:right w:val="single" w:sz="4" w:space="0" w:color="auto"/>
            </w:tcBorders>
            <w:shd w:val="clear" w:color="000000" w:fill="D9D9D9"/>
            <w:noWrap/>
            <w:vAlign w:val="center"/>
            <w:hideMark/>
          </w:tcPr>
          <w:p w14:paraId="08E503D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54D0A6D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39E7E1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52584AB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036385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B1BA1B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725C94F" w14:textId="77777777" w:rsidTr="000B5D75">
        <w:trPr>
          <w:trHeight w:val="93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E879BB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57</w:t>
            </w:r>
          </w:p>
        </w:tc>
        <w:tc>
          <w:tcPr>
            <w:tcW w:w="1559" w:type="dxa"/>
            <w:tcBorders>
              <w:top w:val="nil"/>
              <w:left w:val="nil"/>
              <w:bottom w:val="single" w:sz="4" w:space="0" w:color="auto"/>
              <w:right w:val="single" w:sz="4" w:space="0" w:color="auto"/>
            </w:tcBorders>
            <w:shd w:val="clear" w:color="auto" w:fill="auto"/>
            <w:vAlign w:val="center"/>
            <w:hideMark/>
          </w:tcPr>
          <w:p w14:paraId="136E94C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AGUJAS</w:t>
            </w:r>
          </w:p>
        </w:tc>
        <w:tc>
          <w:tcPr>
            <w:tcW w:w="1701" w:type="dxa"/>
            <w:tcBorders>
              <w:top w:val="nil"/>
              <w:left w:val="nil"/>
              <w:bottom w:val="single" w:sz="4" w:space="0" w:color="auto"/>
              <w:right w:val="single" w:sz="4" w:space="0" w:color="auto"/>
            </w:tcBorders>
            <w:shd w:val="clear" w:color="auto" w:fill="auto"/>
            <w:vAlign w:val="center"/>
            <w:hideMark/>
          </w:tcPr>
          <w:p w14:paraId="144D639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Porta agujas tipo Mayo. Acero inoxidable. Longitud 14 cms</w:t>
            </w:r>
          </w:p>
        </w:tc>
        <w:tc>
          <w:tcPr>
            <w:tcW w:w="1149" w:type="dxa"/>
            <w:tcBorders>
              <w:top w:val="nil"/>
              <w:left w:val="nil"/>
              <w:bottom w:val="single" w:sz="4" w:space="0" w:color="auto"/>
              <w:right w:val="single" w:sz="4" w:space="0" w:color="auto"/>
            </w:tcBorders>
            <w:shd w:val="clear" w:color="auto" w:fill="auto"/>
            <w:noWrap/>
            <w:vAlign w:val="center"/>
            <w:hideMark/>
          </w:tcPr>
          <w:p w14:paraId="77F2698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w:t>
            </w:r>
          </w:p>
        </w:tc>
        <w:tc>
          <w:tcPr>
            <w:tcW w:w="836" w:type="dxa"/>
            <w:tcBorders>
              <w:top w:val="nil"/>
              <w:left w:val="nil"/>
              <w:bottom w:val="single" w:sz="4" w:space="0" w:color="auto"/>
              <w:right w:val="single" w:sz="4" w:space="0" w:color="auto"/>
            </w:tcBorders>
            <w:shd w:val="clear" w:color="000000" w:fill="FFFF00"/>
            <w:noWrap/>
            <w:vAlign w:val="center"/>
            <w:hideMark/>
          </w:tcPr>
          <w:p w14:paraId="29C7396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AF3259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3CF73DD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40C75A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1D0BC23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5D10B89" w14:textId="77777777" w:rsidTr="000B5D75">
        <w:trPr>
          <w:trHeight w:val="9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FA8D1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58</w:t>
            </w:r>
          </w:p>
        </w:tc>
        <w:tc>
          <w:tcPr>
            <w:tcW w:w="1559" w:type="dxa"/>
            <w:tcBorders>
              <w:top w:val="nil"/>
              <w:left w:val="nil"/>
              <w:bottom w:val="single" w:sz="4" w:space="0" w:color="auto"/>
              <w:right w:val="single" w:sz="4" w:space="0" w:color="auto"/>
            </w:tcBorders>
            <w:shd w:val="clear" w:color="000000" w:fill="D9D9D9"/>
            <w:noWrap/>
            <w:vAlign w:val="bottom"/>
            <w:hideMark/>
          </w:tcPr>
          <w:p w14:paraId="7A68315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TIJERAS QUIRURGICAS</w:t>
            </w:r>
          </w:p>
        </w:tc>
        <w:tc>
          <w:tcPr>
            <w:tcW w:w="1701" w:type="dxa"/>
            <w:tcBorders>
              <w:top w:val="nil"/>
              <w:left w:val="nil"/>
              <w:bottom w:val="single" w:sz="4" w:space="0" w:color="auto"/>
              <w:right w:val="single" w:sz="4" w:space="0" w:color="auto"/>
            </w:tcBorders>
            <w:shd w:val="clear" w:color="000000" w:fill="D9D9D9"/>
            <w:vAlign w:val="center"/>
            <w:hideMark/>
          </w:tcPr>
          <w:p w14:paraId="0A39C61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Tijeras quirúrgica tipo Mayo. Acero inoxidable. Curva R/R. longitud 18,5 cm</w:t>
            </w:r>
          </w:p>
        </w:tc>
        <w:tc>
          <w:tcPr>
            <w:tcW w:w="1149" w:type="dxa"/>
            <w:tcBorders>
              <w:top w:val="nil"/>
              <w:left w:val="nil"/>
              <w:bottom w:val="single" w:sz="4" w:space="0" w:color="auto"/>
              <w:right w:val="single" w:sz="4" w:space="0" w:color="auto"/>
            </w:tcBorders>
            <w:shd w:val="clear" w:color="000000" w:fill="D9D9D9"/>
            <w:noWrap/>
            <w:vAlign w:val="center"/>
            <w:hideMark/>
          </w:tcPr>
          <w:p w14:paraId="657191B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50EFCAC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A43486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223E5B6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D458E8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078D00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53B254B" w14:textId="77777777" w:rsidTr="000B5D75">
        <w:trPr>
          <w:trHeight w:val="1248"/>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2FB457B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59</w:t>
            </w:r>
          </w:p>
        </w:tc>
        <w:tc>
          <w:tcPr>
            <w:tcW w:w="1559" w:type="dxa"/>
            <w:tcBorders>
              <w:top w:val="nil"/>
              <w:left w:val="nil"/>
              <w:bottom w:val="single" w:sz="4" w:space="0" w:color="auto"/>
              <w:right w:val="single" w:sz="4" w:space="0" w:color="auto"/>
            </w:tcBorders>
            <w:shd w:val="clear" w:color="auto" w:fill="auto"/>
            <w:noWrap/>
            <w:vAlign w:val="bottom"/>
            <w:hideMark/>
          </w:tcPr>
          <w:p w14:paraId="34950D3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MATRICES METALICOS</w:t>
            </w:r>
          </w:p>
        </w:tc>
        <w:tc>
          <w:tcPr>
            <w:tcW w:w="1701" w:type="dxa"/>
            <w:tcBorders>
              <w:top w:val="nil"/>
              <w:left w:val="nil"/>
              <w:bottom w:val="single" w:sz="4" w:space="0" w:color="auto"/>
              <w:right w:val="single" w:sz="4" w:space="0" w:color="auto"/>
            </w:tcBorders>
            <w:shd w:val="clear" w:color="auto" w:fill="auto"/>
            <w:vAlign w:val="center"/>
            <w:hideMark/>
          </w:tcPr>
          <w:p w14:paraId="5528269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Matrices de acero inoxidable. Grosor 0,03 mm. Rollos de 3 metros. Unidades</w:t>
            </w:r>
          </w:p>
        </w:tc>
        <w:tc>
          <w:tcPr>
            <w:tcW w:w="1149" w:type="dxa"/>
            <w:tcBorders>
              <w:top w:val="nil"/>
              <w:left w:val="nil"/>
              <w:bottom w:val="single" w:sz="4" w:space="0" w:color="auto"/>
              <w:right w:val="single" w:sz="4" w:space="0" w:color="auto"/>
            </w:tcBorders>
            <w:shd w:val="clear" w:color="auto" w:fill="auto"/>
            <w:noWrap/>
            <w:vAlign w:val="center"/>
            <w:hideMark/>
          </w:tcPr>
          <w:p w14:paraId="005CFFC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20</w:t>
            </w:r>
          </w:p>
        </w:tc>
        <w:tc>
          <w:tcPr>
            <w:tcW w:w="836" w:type="dxa"/>
            <w:tcBorders>
              <w:top w:val="nil"/>
              <w:left w:val="nil"/>
              <w:bottom w:val="single" w:sz="4" w:space="0" w:color="auto"/>
              <w:right w:val="single" w:sz="4" w:space="0" w:color="auto"/>
            </w:tcBorders>
            <w:shd w:val="clear" w:color="000000" w:fill="FFFF00"/>
            <w:noWrap/>
            <w:vAlign w:val="center"/>
            <w:hideMark/>
          </w:tcPr>
          <w:p w14:paraId="0ACDC4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2EB930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7273F02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64D13F2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4A71A7B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CAD6A31" w14:textId="77777777" w:rsidTr="000B5D75">
        <w:trPr>
          <w:trHeight w:val="16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12689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60</w:t>
            </w:r>
          </w:p>
        </w:tc>
        <w:tc>
          <w:tcPr>
            <w:tcW w:w="1559" w:type="dxa"/>
            <w:tcBorders>
              <w:top w:val="nil"/>
              <w:left w:val="nil"/>
              <w:bottom w:val="single" w:sz="4" w:space="0" w:color="auto"/>
              <w:right w:val="single" w:sz="4" w:space="0" w:color="auto"/>
            </w:tcBorders>
            <w:shd w:val="clear" w:color="auto" w:fill="auto"/>
            <w:noWrap/>
            <w:vAlign w:val="bottom"/>
            <w:hideMark/>
          </w:tcPr>
          <w:p w14:paraId="62443BF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ABREBOCAS</w:t>
            </w:r>
          </w:p>
        </w:tc>
        <w:tc>
          <w:tcPr>
            <w:tcW w:w="1701" w:type="dxa"/>
            <w:tcBorders>
              <w:top w:val="nil"/>
              <w:left w:val="nil"/>
              <w:bottom w:val="single" w:sz="4" w:space="0" w:color="auto"/>
              <w:right w:val="single" w:sz="4" w:space="0" w:color="auto"/>
            </w:tcBorders>
            <w:shd w:val="clear" w:color="auto" w:fill="auto"/>
            <w:vAlign w:val="center"/>
            <w:hideMark/>
          </w:tcPr>
          <w:p w14:paraId="6EBDEA1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Abrebocas con sistema de campo seco Ortho tecnology. Tamaño pequeño y mediano</w:t>
            </w:r>
            <w:proofErr w:type="gramStart"/>
            <w:r w:rsidRPr="000B5D75">
              <w:rPr>
                <w:rFonts w:eastAsia="Times New Roman" w:cs="Calibri"/>
                <w:color w:val="000000"/>
                <w:sz w:val="18"/>
                <w:szCs w:val="18"/>
                <w:lang w:eastAsia="es-ES"/>
              </w:rPr>
              <w:t>,.</w:t>
            </w:r>
            <w:proofErr w:type="gramEnd"/>
            <w:r w:rsidRPr="000B5D75">
              <w:rPr>
                <w:rFonts w:eastAsia="Times New Roman" w:cs="Calibri"/>
                <w:color w:val="000000"/>
                <w:sz w:val="18"/>
                <w:szCs w:val="18"/>
                <w:lang w:eastAsia="es-ES"/>
              </w:rPr>
              <w:t xml:space="preserve"> Componentes autoclavables con accesorios, arco ajustable en longitud </w:t>
            </w:r>
          </w:p>
        </w:tc>
        <w:tc>
          <w:tcPr>
            <w:tcW w:w="1149" w:type="dxa"/>
            <w:tcBorders>
              <w:top w:val="nil"/>
              <w:left w:val="nil"/>
              <w:bottom w:val="single" w:sz="4" w:space="0" w:color="auto"/>
              <w:right w:val="single" w:sz="4" w:space="0" w:color="auto"/>
            </w:tcBorders>
            <w:shd w:val="clear" w:color="auto" w:fill="auto"/>
            <w:noWrap/>
            <w:vAlign w:val="center"/>
            <w:hideMark/>
          </w:tcPr>
          <w:p w14:paraId="06C97ED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36" w:type="dxa"/>
            <w:tcBorders>
              <w:top w:val="nil"/>
              <w:left w:val="nil"/>
              <w:bottom w:val="single" w:sz="4" w:space="0" w:color="auto"/>
              <w:right w:val="single" w:sz="4" w:space="0" w:color="auto"/>
            </w:tcBorders>
            <w:shd w:val="clear" w:color="000000" w:fill="FFFF00"/>
            <w:noWrap/>
            <w:vAlign w:val="center"/>
            <w:hideMark/>
          </w:tcPr>
          <w:p w14:paraId="7B14EBA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CA254A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A96F1A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7BC22D5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63519AD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ADB11CD" w14:textId="77777777" w:rsidTr="000B5D75">
        <w:trPr>
          <w:trHeight w:val="1452"/>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3CFB5F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61</w:t>
            </w:r>
          </w:p>
        </w:tc>
        <w:tc>
          <w:tcPr>
            <w:tcW w:w="1559" w:type="dxa"/>
            <w:tcBorders>
              <w:top w:val="nil"/>
              <w:left w:val="nil"/>
              <w:bottom w:val="single" w:sz="4" w:space="0" w:color="auto"/>
              <w:right w:val="single" w:sz="4" w:space="0" w:color="auto"/>
            </w:tcBorders>
            <w:shd w:val="clear" w:color="auto" w:fill="auto"/>
            <w:vAlign w:val="center"/>
            <w:hideMark/>
          </w:tcPr>
          <w:p w14:paraId="4284883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MATRICES TRANSPARENTES</w:t>
            </w:r>
          </w:p>
        </w:tc>
        <w:tc>
          <w:tcPr>
            <w:tcW w:w="1701" w:type="dxa"/>
            <w:tcBorders>
              <w:top w:val="nil"/>
              <w:left w:val="nil"/>
              <w:bottom w:val="single" w:sz="4" w:space="0" w:color="auto"/>
              <w:right w:val="single" w:sz="4" w:space="0" w:color="auto"/>
            </w:tcBorders>
            <w:shd w:val="clear" w:color="auto" w:fill="auto"/>
            <w:vAlign w:val="center"/>
            <w:hideMark/>
          </w:tcPr>
          <w:p w14:paraId="716B7F3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xml:space="preserve">Cinta pliester para matrices transparentes. Presentada en cajitas distribuidoras con dispositos de cortes. </w:t>
            </w:r>
            <w:r w:rsidRPr="000B5D75">
              <w:rPr>
                <w:rFonts w:eastAsia="Times New Roman" w:cs="Calibri"/>
                <w:color w:val="000000"/>
                <w:sz w:val="18"/>
                <w:szCs w:val="18"/>
                <w:lang w:eastAsia="es-ES"/>
              </w:rPr>
              <w:lastRenderedPageBreak/>
              <w:t>Espesor 0,05 mm. Por Rollos 15 metros de largo</w:t>
            </w:r>
          </w:p>
        </w:tc>
        <w:tc>
          <w:tcPr>
            <w:tcW w:w="1149" w:type="dxa"/>
            <w:tcBorders>
              <w:top w:val="nil"/>
              <w:left w:val="nil"/>
              <w:bottom w:val="single" w:sz="4" w:space="0" w:color="auto"/>
              <w:right w:val="single" w:sz="4" w:space="0" w:color="auto"/>
            </w:tcBorders>
            <w:shd w:val="clear" w:color="auto" w:fill="auto"/>
            <w:noWrap/>
            <w:vAlign w:val="center"/>
            <w:hideMark/>
          </w:tcPr>
          <w:p w14:paraId="43FD941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9</w:t>
            </w:r>
          </w:p>
        </w:tc>
        <w:tc>
          <w:tcPr>
            <w:tcW w:w="836" w:type="dxa"/>
            <w:tcBorders>
              <w:top w:val="nil"/>
              <w:left w:val="nil"/>
              <w:bottom w:val="single" w:sz="4" w:space="0" w:color="auto"/>
              <w:right w:val="single" w:sz="4" w:space="0" w:color="auto"/>
            </w:tcBorders>
            <w:shd w:val="clear" w:color="000000" w:fill="FFFF00"/>
            <w:noWrap/>
            <w:vAlign w:val="center"/>
            <w:hideMark/>
          </w:tcPr>
          <w:p w14:paraId="7227081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E6EADC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570E821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62A1866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69AE9D7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923C9AF" w14:textId="77777777" w:rsidTr="000B5D75">
        <w:trPr>
          <w:trHeight w:val="10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46DB2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62</w:t>
            </w:r>
          </w:p>
        </w:tc>
        <w:tc>
          <w:tcPr>
            <w:tcW w:w="1559" w:type="dxa"/>
            <w:tcBorders>
              <w:top w:val="nil"/>
              <w:left w:val="nil"/>
              <w:bottom w:val="single" w:sz="4" w:space="0" w:color="auto"/>
              <w:right w:val="single" w:sz="4" w:space="0" w:color="auto"/>
            </w:tcBorders>
            <w:shd w:val="clear" w:color="000000" w:fill="D9D9D9"/>
            <w:vAlign w:val="center"/>
            <w:hideMark/>
          </w:tcPr>
          <w:p w14:paraId="465381B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INSTRUMENTOS OBTURACIONES DE PLASTICO</w:t>
            </w:r>
          </w:p>
        </w:tc>
        <w:tc>
          <w:tcPr>
            <w:tcW w:w="1701" w:type="dxa"/>
            <w:tcBorders>
              <w:top w:val="nil"/>
              <w:left w:val="nil"/>
              <w:bottom w:val="single" w:sz="4" w:space="0" w:color="auto"/>
              <w:right w:val="single" w:sz="4" w:space="0" w:color="auto"/>
            </w:tcBorders>
            <w:shd w:val="clear" w:color="000000" w:fill="D9D9D9"/>
            <w:vAlign w:val="center"/>
            <w:hideMark/>
          </w:tcPr>
          <w:p w14:paraId="0CA391F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Bola espátula. Parte activa de la espátula para aplicar metarial. Mango santinado.Longitud de 17,5 cm. Unidades</w:t>
            </w:r>
          </w:p>
        </w:tc>
        <w:tc>
          <w:tcPr>
            <w:tcW w:w="1149" w:type="dxa"/>
            <w:tcBorders>
              <w:top w:val="nil"/>
              <w:left w:val="nil"/>
              <w:bottom w:val="single" w:sz="4" w:space="0" w:color="auto"/>
              <w:right w:val="single" w:sz="4" w:space="0" w:color="auto"/>
            </w:tcBorders>
            <w:shd w:val="clear" w:color="000000" w:fill="D9D9D9"/>
            <w:noWrap/>
            <w:vAlign w:val="center"/>
            <w:hideMark/>
          </w:tcPr>
          <w:p w14:paraId="7A234D5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80</w:t>
            </w:r>
          </w:p>
        </w:tc>
        <w:tc>
          <w:tcPr>
            <w:tcW w:w="836" w:type="dxa"/>
            <w:tcBorders>
              <w:top w:val="nil"/>
              <w:left w:val="nil"/>
              <w:bottom w:val="single" w:sz="4" w:space="0" w:color="auto"/>
              <w:right w:val="single" w:sz="4" w:space="0" w:color="auto"/>
            </w:tcBorders>
            <w:shd w:val="clear" w:color="000000" w:fill="FFFF00"/>
            <w:noWrap/>
            <w:vAlign w:val="center"/>
            <w:hideMark/>
          </w:tcPr>
          <w:p w14:paraId="375B5E5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74032E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04EDEAA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650435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40333FC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46FA958" w14:textId="77777777" w:rsidTr="000B5D75">
        <w:trPr>
          <w:trHeight w:val="1500"/>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CFCFE1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63</w:t>
            </w:r>
          </w:p>
        </w:tc>
        <w:tc>
          <w:tcPr>
            <w:tcW w:w="1559" w:type="dxa"/>
            <w:tcBorders>
              <w:top w:val="nil"/>
              <w:left w:val="nil"/>
              <w:bottom w:val="single" w:sz="4" w:space="0" w:color="auto"/>
              <w:right w:val="single" w:sz="4" w:space="0" w:color="auto"/>
            </w:tcBorders>
            <w:shd w:val="clear" w:color="auto" w:fill="auto"/>
            <w:vAlign w:val="center"/>
            <w:hideMark/>
          </w:tcPr>
          <w:p w14:paraId="50AD799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FRESERO AUTOCLAVE</w:t>
            </w:r>
          </w:p>
        </w:tc>
        <w:tc>
          <w:tcPr>
            <w:tcW w:w="1701" w:type="dxa"/>
            <w:tcBorders>
              <w:top w:val="nil"/>
              <w:left w:val="nil"/>
              <w:bottom w:val="single" w:sz="4" w:space="0" w:color="auto"/>
              <w:right w:val="single" w:sz="4" w:space="0" w:color="auto"/>
            </w:tcBorders>
            <w:shd w:val="clear" w:color="auto" w:fill="auto"/>
            <w:vAlign w:val="center"/>
            <w:hideMark/>
          </w:tcPr>
          <w:p w14:paraId="2A1DCA7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Fresero autoclavable hasta 135ºC. Para fresas de turbina y contra angulo. 77 huecos. Unidades</w:t>
            </w:r>
          </w:p>
        </w:tc>
        <w:tc>
          <w:tcPr>
            <w:tcW w:w="1149" w:type="dxa"/>
            <w:tcBorders>
              <w:top w:val="nil"/>
              <w:left w:val="nil"/>
              <w:bottom w:val="single" w:sz="4" w:space="0" w:color="auto"/>
              <w:right w:val="single" w:sz="4" w:space="0" w:color="auto"/>
            </w:tcBorders>
            <w:shd w:val="clear" w:color="auto" w:fill="auto"/>
            <w:noWrap/>
            <w:vAlign w:val="center"/>
            <w:hideMark/>
          </w:tcPr>
          <w:p w14:paraId="53ED8E8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36" w:type="dxa"/>
            <w:tcBorders>
              <w:top w:val="nil"/>
              <w:left w:val="nil"/>
              <w:bottom w:val="single" w:sz="4" w:space="0" w:color="auto"/>
              <w:right w:val="single" w:sz="4" w:space="0" w:color="auto"/>
            </w:tcBorders>
            <w:shd w:val="clear" w:color="000000" w:fill="FFFF00"/>
            <w:noWrap/>
            <w:vAlign w:val="center"/>
            <w:hideMark/>
          </w:tcPr>
          <w:p w14:paraId="5B8098B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F6FAAF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9FF146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9BDCC3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41513BC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7301479C" w14:textId="77777777" w:rsidTr="000B5D75">
        <w:trPr>
          <w:trHeight w:val="104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AC0839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64</w:t>
            </w:r>
          </w:p>
        </w:tc>
        <w:tc>
          <w:tcPr>
            <w:tcW w:w="1559" w:type="dxa"/>
            <w:tcBorders>
              <w:top w:val="nil"/>
              <w:left w:val="nil"/>
              <w:bottom w:val="single" w:sz="4" w:space="0" w:color="auto"/>
              <w:right w:val="single" w:sz="4" w:space="0" w:color="auto"/>
            </w:tcBorders>
            <w:shd w:val="clear" w:color="000000" w:fill="D9D9D9"/>
            <w:vAlign w:val="center"/>
            <w:hideMark/>
          </w:tcPr>
          <w:p w14:paraId="3684090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DISCOS DE PULIDO</w:t>
            </w:r>
          </w:p>
        </w:tc>
        <w:tc>
          <w:tcPr>
            <w:tcW w:w="1701" w:type="dxa"/>
            <w:tcBorders>
              <w:top w:val="nil"/>
              <w:left w:val="nil"/>
              <w:bottom w:val="single" w:sz="4" w:space="0" w:color="auto"/>
              <w:right w:val="single" w:sz="4" w:space="0" w:color="auto"/>
            </w:tcBorders>
            <w:shd w:val="clear" w:color="000000" w:fill="D9D9D9"/>
            <w:vAlign w:val="center"/>
            <w:hideMark/>
          </w:tcPr>
          <w:p w14:paraId="025BF41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Estuche intro completo SOFLEX POP con grosor normal. 240 discos surtidos y 1 mandril</w:t>
            </w:r>
          </w:p>
        </w:tc>
        <w:tc>
          <w:tcPr>
            <w:tcW w:w="1149" w:type="dxa"/>
            <w:tcBorders>
              <w:top w:val="nil"/>
              <w:left w:val="nil"/>
              <w:bottom w:val="single" w:sz="4" w:space="0" w:color="auto"/>
              <w:right w:val="single" w:sz="4" w:space="0" w:color="auto"/>
            </w:tcBorders>
            <w:shd w:val="clear" w:color="000000" w:fill="D9D9D9"/>
            <w:noWrap/>
            <w:vAlign w:val="center"/>
            <w:hideMark/>
          </w:tcPr>
          <w:p w14:paraId="1CB0E5D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496D17E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793B0AB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69176D8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2D23D9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691D0B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1BD87B5" w14:textId="77777777" w:rsidTr="000B5D75">
        <w:trPr>
          <w:trHeight w:val="708"/>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132515E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65</w:t>
            </w:r>
          </w:p>
        </w:tc>
        <w:tc>
          <w:tcPr>
            <w:tcW w:w="1559" w:type="dxa"/>
            <w:tcBorders>
              <w:top w:val="nil"/>
              <w:left w:val="nil"/>
              <w:bottom w:val="single" w:sz="4" w:space="0" w:color="auto"/>
              <w:right w:val="single" w:sz="4" w:space="0" w:color="auto"/>
            </w:tcBorders>
            <w:shd w:val="clear" w:color="auto" w:fill="auto"/>
            <w:vAlign w:val="center"/>
            <w:hideMark/>
          </w:tcPr>
          <w:p w14:paraId="10C6C81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MATRICES SECCIONALES</w:t>
            </w:r>
          </w:p>
        </w:tc>
        <w:tc>
          <w:tcPr>
            <w:tcW w:w="1701" w:type="dxa"/>
            <w:tcBorders>
              <w:top w:val="nil"/>
              <w:left w:val="nil"/>
              <w:bottom w:val="single" w:sz="4" w:space="0" w:color="auto"/>
              <w:right w:val="single" w:sz="4" w:space="0" w:color="auto"/>
            </w:tcBorders>
            <w:shd w:val="clear" w:color="auto" w:fill="auto"/>
            <w:vAlign w:val="center"/>
            <w:hideMark/>
          </w:tcPr>
          <w:p w14:paraId="34F6ED87" w14:textId="77777777" w:rsidR="000B5D75" w:rsidRPr="000B5D75" w:rsidRDefault="000B5D75" w:rsidP="000B5D75">
            <w:pPr>
              <w:spacing w:after="0" w:line="240" w:lineRule="auto"/>
              <w:rPr>
                <w:rFonts w:eastAsia="Times New Roman" w:cs="Calibri"/>
                <w:color w:val="000000"/>
                <w:sz w:val="18"/>
                <w:szCs w:val="18"/>
                <w:lang w:eastAsia="es-ES"/>
              </w:rPr>
            </w:pPr>
            <w:proofErr w:type="gramStart"/>
            <w:r w:rsidRPr="000B5D75">
              <w:rPr>
                <w:rFonts w:eastAsia="Times New Roman" w:cs="Calibri"/>
                <w:color w:val="000000"/>
                <w:sz w:val="18"/>
                <w:szCs w:val="18"/>
                <w:lang w:eastAsia="es-ES"/>
              </w:rPr>
              <w:t>kit</w:t>
            </w:r>
            <w:proofErr w:type="gramEnd"/>
            <w:r w:rsidRPr="000B5D75">
              <w:rPr>
                <w:rFonts w:eastAsia="Times New Roman" w:cs="Calibri"/>
                <w:color w:val="000000"/>
                <w:sz w:val="18"/>
                <w:szCs w:val="18"/>
                <w:lang w:eastAsia="es-ES"/>
              </w:rPr>
              <w:t xml:space="preserve"> completo. Anillos de Niquel/Titanio</w:t>
            </w:r>
          </w:p>
        </w:tc>
        <w:tc>
          <w:tcPr>
            <w:tcW w:w="1149" w:type="dxa"/>
            <w:tcBorders>
              <w:top w:val="nil"/>
              <w:left w:val="nil"/>
              <w:bottom w:val="single" w:sz="4" w:space="0" w:color="auto"/>
              <w:right w:val="single" w:sz="4" w:space="0" w:color="auto"/>
            </w:tcBorders>
            <w:shd w:val="clear" w:color="auto" w:fill="auto"/>
            <w:noWrap/>
            <w:vAlign w:val="center"/>
            <w:hideMark/>
          </w:tcPr>
          <w:p w14:paraId="00031F5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36" w:type="dxa"/>
            <w:tcBorders>
              <w:top w:val="nil"/>
              <w:left w:val="nil"/>
              <w:bottom w:val="single" w:sz="4" w:space="0" w:color="auto"/>
              <w:right w:val="single" w:sz="4" w:space="0" w:color="auto"/>
            </w:tcBorders>
            <w:shd w:val="clear" w:color="000000" w:fill="FFFF00"/>
            <w:noWrap/>
            <w:vAlign w:val="center"/>
            <w:hideMark/>
          </w:tcPr>
          <w:p w14:paraId="12D661D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5752E8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3B86F78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3D1D4C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63DD742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1062A0E" w14:textId="77777777" w:rsidTr="000B5D75">
        <w:trPr>
          <w:trHeight w:val="9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F0C038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66</w:t>
            </w:r>
          </w:p>
        </w:tc>
        <w:tc>
          <w:tcPr>
            <w:tcW w:w="1559" w:type="dxa"/>
            <w:tcBorders>
              <w:top w:val="nil"/>
              <w:left w:val="nil"/>
              <w:bottom w:val="single" w:sz="4" w:space="0" w:color="auto"/>
              <w:right w:val="single" w:sz="4" w:space="0" w:color="auto"/>
            </w:tcBorders>
            <w:shd w:val="clear" w:color="000000" w:fill="D9D9D9"/>
            <w:vAlign w:val="center"/>
            <w:hideMark/>
          </w:tcPr>
          <w:p w14:paraId="2AF0CEB4"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MATRICES PREFORMADO</w:t>
            </w:r>
          </w:p>
        </w:tc>
        <w:tc>
          <w:tcPr>
            <w:tcW w:w="1701" w:type="dxa"/>
            <w:tcBorders>
              <w:top w:val="nil"/>
              <w:left w:val="nil"/>
              <w:bottom w:val="single" w:sz="4" w:space="0" w:color="auto"/>
              <w:right w:val="single" w:sz="4" w:space="0" w:color="auto"/>
            </w:tcBorders>
            <w:shd w:val="clear" w:color="000000" w:fill="D9D9D9"/>
            <w:vAlign w:val="center"/>
            <w:hideMark/>
          </w:tcPr>
          <w:p w14:paraId="733695B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Bandas matrices preformadas y contorneadas. Contenido 72 bandas. Kit de introducción</w:t>
            </w:r>
          </w:p>
        </w:tc>
        <w:tc>
          <w:tcPr>
            <w:tcW w:w="1149" w:type="dxa"/>
            <w:tcBorders>
              <w:top w:val="nil"/>
              <w:left w:val="nil"/>
              <w:bottom w:val="single" w:sz="4" w:space="0" w:color="auto"/>
              <w:right w:val="single" w:sz="4" w:space="0" w:color="auto"/>
            </w:tcBorders>
            <w:shd w:val="clear" w:color="000000" w:fill="D9D9D9"/>
            <w:noWrap/>
            <w:vAlign w:val="center"/>
            <w:hideMark/>
          </w:tcPr>
          <w:p w14:paraId="101BAFB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11316FC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099ECC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1C1D4CB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B14A15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17F059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7540875" w14:textId="77777777" w:rsidTr="000B5D75">
        <w:trPr>
          <w:trHeight w:val="93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488176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67</w:t>
            </w:r>
          </w:p>
        </w:tc>
        <w:tc>
          <w:tcPr>
            <w:tcW w:w="1559" w:type="dxa"/>
            <w:tcBorders>
              <w:top w:val="nil"/>
              <w:left w:val="nil"/>
              <w:bottom w:val="single" w:sz="4" w:space="0" w:color="auto"/>
              <w:right w:val="single" w:sz="4" w:space="0" w:color="auto"/>
            </w:tcBorders>
            <w:shd w:val="clear" w:color="000000" w:fill="D9D9D9"/>
            <w:vAlign w:val="center"/>
            <w:hideMark/>
          </w:tcPr>
          <w:p w14:paraId="63F6ACB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ESPONJA HEMOSTÁTICA</w:t>
            </w:r>
          </w:p>
        </w:tc>
        <w:tc>
          <w:tcPr>
            <w:tcW w:w="1701" w:type="dxa"/>
            <w:tcBorders>
              <w:top w:val="nil"/>
              <w:left w:val="nil"/>
              <w:bottom w:val="single" w:sz="4" w:space="0" w:color="auto"/>
              <w:right w:val="single" w:sz="4" w:space="0" w:color="auto"/>
            </w:tcBorders>
            <w:shd w:val="clear" w:color="000000" w:fill="D9D9D9"/>
            <w:vAlign w:val="center"/>
            <w:hideMark/>
          </w:tcPr>
          <w:p w14:paraId="094D1B0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De colágeno hidrlizado.Cicatrizante y reabsorbible por el organismo. Cajas de 40 unidades</w:t>
            </w:r>
          </w:p>
        </w:tc>
        <w:tc>
          <w:tcPr>
            <w:tcW w:w="1149" w:type="dxa"/>
            <w:tcBorders>
              <w:top w:val="nil"/>
              <w:left w:val="nil"/>
              <w:bottom w:val="single" w:sz="4" w:space="0" w:color="auto"/>
              <w:right w:val="single" w:sz="4" w:space="0" w:color="auto"/>
            </w:tcBorders>
            <w:shd w:val="clear" w:color="000000" w:fill="D9D9D9"/>
            <w:noWrap/>
            <w:vAlign w:val="center"/>
            <w:hideMark/>
          </w:tcPr>
          <w:p w14:paraId="6E12FC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20</w:t>
            </w:r>
          </w:p>
        </w:tc>
        <w:tc>
          <w:tcPr>
            <w:tcW w:w="836" w:type="dxa"/>
            <w:tcBorders>
              <w:top w:val="nil"/>
              <w:left w:val="nil"/>
              <w:bottom w:val="single" w:sz="4" w:space="0" w:color="auto"/>
              <w:right w:val="single" w:sz="4" w:space="0" w:color="auto"/>
            </w:tcBorders>
            <w:shd w:val="clear" w:color="000000" w:fill="FFFF00"/>
            <w:noWrap/>
            <w:vAlign w:val="center"/>
            <w:hideMark/>
          </w:tcPr>
          <w:p w14:paraId="696767C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3F06075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6554E66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517EE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213A9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3F9FA49" w14:textId="77777777" w:rsidTr="000B5D75">
        <w:trPr>
          <w:trHeight w:val="9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D53D8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68</w:t>
            </w:r>
          </w:p>
        </w:tc>
        <w:tc>
          <w:tcPr>
            <w:tcW w:w="1559" w:type="dxa"/>
            <w:tcBorders>
              <w:top w:val="nil"/>
              <w:left w:val="nil"/>
              <w:bottom w:val="single" w:sz="4" w:space="0" w:color="auto"/>
              <w:right w:val="single" w:sz="4" w:space="0" w:color="auto"/>
            </w:tcBorders>
            <w:shd w:val="clear" w:color="000000" w:fill="D9D9D9"/>
            <w:vAlign w:val="center"/>
            <w:hideMark/>
          </w:tcPr>
          <w:p w14:paraId="78A670C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DISPENSADOR DE ROLLOS DE ALGODÓN</w:t>
            </w:r>
          </w:p>
        </w:tc>
        <w:tc>
          <w:tcPr>
            <w:tcW w:w="1701" w:type="dxa"/>
            <w:tcBorders>
              <w:top w:val="nil"/>
              <w:left w:val="nil"/>
              <w:bottom w:val="single" w:sz="4" w:space="0" w:color="auto"/>
              <w:right w:val="single" w:sz="4" w:space="0" w:color="auto"/>
            </w:tcBorders>
            <w:shd w:val="clear" w:color="000000" w:fill="D9D9D9"/>
            <w:vAlign w:val="center"/>
            <w:hideMark/>
          </w:tcPr>
          <w:p w14:paraId="2440A11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De dispensado individual. Plastico transparente</w:t>
            </w:r>
          </w:p>
        </w:tc>
        <w:tc>
          <w:tcPr>
            <w:tcW w:w="1149" w:type="dxa"/>
            <w:tcBorders>
              <w:top w:val="nil"/>
              <w:left w:val="nil"/>
              <w:bottom w:val="single" w:sz="4" w:space="0" w:color="auto"/>
              <w:right w:val="single" w:sz="4" w:space="0" w:color="auto"/>
            </w:tcBorders>
            <w:shd w:val="clear" w:color="000000" w:fill="D9D9D9"/>
            <w:noWrap/>
            <w:vAlign w:val="center"/>
            <w:hideMark/>
          </w:tcPr>
          <w:p w14:paraId="5E7198E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47036E5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9AD080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2E1AABA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5037B96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04CF68F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9C5FDAE" w14:textId="77777777" w:rsidTr="000B5D75">
        <w:trPr>
          <w:trHeight w:val="87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8038B5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69</w:t>
            </w:r>
          </w:p>
        </w:tc>
        <w:tc>
          <w:tcPr>
            <w:tcW w:w="1559" w:type="dxa"/>
            <w:tcBorders>
              <w:top w:val="nil"/>
              <w:left w:val="nil"/>
              <w:bottom w:val="single" w:sz="4" w:space="0" w:color="auto"/>
              <w:right w:val="single" w:sz="4" w:space="0" w:color="auto"/>
            </w:tcBorders>
            <w:shd w:val="clear" w:color="000000" w:fill="D9D9D9"/>
            <w:vAlign w:val="center"/>
            <w:hideMark/>
          </w:tcPr>
          <w:p w14:paraId="4B05C47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DE DISECCIÓN ATRAUMATICAS</w:t>
            </w:r>
          </w:p>
        </w:tc>
        <w:tc>
          <w:tcPr>
            <w:tcW w:w="1701" w:type="dxa"/>
            <w:tcBorders>
              <w:top w:val="nil"/>
              <w:left w:val="nil"/>
              <w:bottom w:val="single" w:sz="4" w:space="0" w:color="auto"/>
              <w:right w:val="single" w:sz="4" w:space="0" w:color="auto"/>
            </w:tcBorders>
            <w:shd w:val="clear" w:color="000000" w:fill="D9D9D9"/>
            <w:vAlign w:val="center"/>
            <w:hideMark/>
          </w:tcPr>
          <w:p w14:paraId="374E57E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xml:space="preserve">Pinzas tipo Adson. SIN dientes. Acero </w:t>
            </w:r>
            <w:proofErr w:type="gramStart"/>
            <w:r w:rsidRPr="000B5D75">
              <w:rPr>
                <w:rFonts w:eastAsia="Times New Roman" w:cs="Calibri"/>
                <w:color w:val="000000"/>
                <w:sz w:val="18"/>
                <w:szCs w:val="18"/>
                <w:lang w:eastAsia="es-ES"/>
              </w:rPr>
              <w:t>inoxidable .</w:t>
            </w:r>
            <w:proofErr w:type="gramEnd"/>
            <w:r w:rsidRPr="000B5D75">
              <w:rPr>
                <w:rFonts w:eastAsia="Times New Roman" w:cs="Calibri"/>
                <w:color w:val="000000"/>
                <w:sz w:val="18"/>
                <w:szCs w:val="18"/>
                <w:lang w:eastAsia="es-ES"/>
              </w:rPr>
              <w:t xml:space="preserve"> 12 cm.</w:t>
            </w:r>
          </w:p>
        </w:tc>
        <w:tc>
          <w:tcPr>
            <w:tcW w:w="1149" w:type="dxa"/>
            <w:tcBorders>
              <w:top w:val="nil"/>
              <w:left w:val="nil"/>
              <w:bottom w:val="single" w:sz="4" w:space="0" w:color="auto"/>
              <w:right w:val="single" w:sz="4" w:space="0" w:color="auto"/>
            </w:tcBorders>
            <w:shd w:val="clear" w:color="000000" w:fill="D9D9D9"/>
            <w:noWrap/>
            <w:vAlign w:val="center"/>
            <w:hideMark/>
          </w:tcPr>
          <w:p w14:paraId="53900B5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5811010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F61F26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0B9DAA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A960F6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29D9F62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4167903" w14:textId="77777777" w:rsidTr="000B5D75">
        <w:trPr>
          <w:trHeight w:val="9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A1D42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70</w:t>
            </w:r>
          </w:p>
        </w:tc>
        <w:tc>
          <w:tcPr>
            <w:tcW w:w="1559" w:type="dxa"/>
            <w:tcBorders>
              <w:top w:val="nil"/>
              <w:left w:val="nil"/>
              <w:bottom w:val="single" w:sz="4" w:space="0" w:color="auto"/>
              <w:right w:val="single" w:sz="4" w:space="0" w:color="auto"/>
            </w:tcBorders>
            <w:shd w:val="clear" w:color="auto" w:fill="auto"/>
            <w:vAlign w:val="center"/>
            <w:hideMark/>
          </w:tcPr>
          <w:p w14:paraId="7A55A5A0"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DE DISECCIÓN TRAUMATICAS</w:t>
            </w:r>
          </w:p>
        </w:tc>
        <w:tc>
          <w:tcPr>
            <w:tcW w:w="1701" w:type="dxa"/>
            <w:tcBorders>
              <w:top w:val="nil"/>
              <w:left w:val="nil"/>
              <w:bottom w:val="single" w:sz="4" w:space="0" w:color="auto"/>
              <w:right w:val="single" w:sz="4" w:space="0" w:color="auto"/>
            </w:tcBorders>
            <w:shd w:val="clear" w:color="auto" w:fill="auto"/>
            <w:vAlign w:val="center"/>
            <w:hideMark/>
          </w:tcPr>
          <w:p w14:paraId="42BFDED0"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xml:space="preserve">Pinzas tipo Adson. CON dientes. Acero </w:t>
            </w:r>
            <w:proofErr w:type="gramStart"/>
            <w:r w:rsidRPr="000B5D75">
              <w:rPr>
                <w:rFonts w:eastAsia="Times New Roman" w:cs="Calibri"/>
                <w:color w:val="000000"/>
                <w:sz w:val="18"/>
                <w:szCs w:val="18"/>
                <w:lang w:eastAsia="es-ES"/>
              </w:rPr>
              <w:t>inoxidable .</w:t>
            </w:r>
            <w:proofErr w:type="gramEnd"/>
            <w:r w:rsidRPr="000B5D75">
              <w:rPr>
                <w:rFonts w:eastAsia="Times New Roman" w:cs="Calibri"/>
                <w:color w:val="000000"/>
                <w:sz w:val="18"/>
                <w:szCs w:val="18"/>
                <w:lang w:eastAsia="es-ES"/>
              </w:rPr>
              <w:t xml:space="preserve"> 12 cm.</w:t>
            </w:r>
          </w:p>
        </w:tc>
        <w:tc>
          <w:tcPr>
            <w:tcW w:w="1149" w:type="dxa"/>
            <w:tcBorders>
              <w:top w:val="nil"/>
              <w:left w:val="nil"/>
              <w:bottom w:val="single" w:sz="4" w:space="0" w:color="auto"/>
              <w:right w:val="single" w:sz="4" w:space="0" w:color="auto"/>
            </w:tcBorders>
            <w:shd w:val="clear" w:color="auto" w:fill="auto"/>
            <w:noWrap/>
            <w:vAlign w:val="center"/>
            <w:hideMark/>
          </w:tcPr>
          <w:p w14:paraId="55D3BCC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36FE421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33A226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7845BBA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63CDC6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07DFE9B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EFA1C15" w14:textId="77777777" w:rsidTr="000B5D75">
        <w:trPr>
          <w:trHeight w:val="984"/>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D2D25E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71</w:t>
            </w:r>
          </w:p>
        </w:tc>
        <w:tc>
          <w:tcPr>
            <w:tcW w:w="1559" w:type="dxa"/>
            <w:tcBorders>
              <w:top w:val="nil"/>
              <w:left w:val="nil"/>
              <w:bottom w:val="single" w:sz="4" w:space="0" w:color="auto"/>
              <w:right w:val="single" w:sz="4" w:space="0" w:color="auto"/>
            </w:tcBorders>
            <w:shd w:val="clear" w:color="000000" w:fill="D9D9D9"/>
            <w:noWrap/>
            <w:vAlign w:val="center"/>
            <w:hideMark/>
          </w:tcPr>
          <w:p w14:paraId="2814098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HEMOSTATICAS</w:t>
            </w:r>
          </w:p>
        </w:tc>
        <w:tc>
          <w:tcPr>
            <w:tcW w:w="1701" w:type="dxa"/>
            <w:tcBorders>
              <w:top w:val="nil"/>
              <w:left w:val="nil"/>
              <w:bottom w:val="single" w:sz="4" w:space="0" w:color="auto"/>
              <w:right w:val="single" w:sz="4" w:space="0" w:color="auto"/>
            </w:tcBorders>
            <w:shd w:val="clear" w:color="000000" w:fill="D9D9D9"/>
            <w:vAlign w:val="center"/>
            <w:hideMark/>
          </w:tcPr>
          <w:p w14:paraId="23BD53A3"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Pinzas micro mosquito recto, sin dientes. Acero inoxidable. Longitrud 10 cm</w:t>
            </w:r>
          </w:p>
        </w:tc>
        <w:tc>
          <w:tcPr>
            <w:tcW w:w="1149" w:type="dxa"/>
            <w:tcBorders>
              <w:top w:val="nil"/>
              <w:left w:val="nil"/>
              <w:bottom w:val="single" w:sz="4" w:space="0" w:color="auto"/>
              <w:right w:val="single" w:sz="4" w:space="0" w:color="auto"/>
            </w:tcBorders>
            <w:shd w:val="clear" w:color="000000" w:fill="D9D9D9"/>
            <w:noWrap/>
            <w:vAlign w:val="center"/>
            <w:hideMark/>
          </w:tcPr>
          <w:p w14:paraId="313E496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3D93400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550B075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23251EB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621866B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D2852B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665CE8B" w14:textId="77777777" w:rsidTr="007A765F">
        <w:trPr>
          <w:trHeight w:val="7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C14372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72</w:t>
            </w:r>
          </w:p>
        </w:tc>
        <w:tc>
          <w:tcPr>
            <w:tcW w:w="1559" w:type="dxa"/>
            <w:tcBorders>
              <w:top w:val="nil"/>
              <w:left w:val="nil"/>
              <w:bottom w:val="single" w:sz="4" w:space="0" w:color="auto"/>
              <w:right w:val="single" w:sz="4" w:space="0" w:color="auto"/>
            </w:tcBorders>
            <w:shd w:val="clear" w:color="auto" w:fill="auto"/>
            <w:vAlign w:val="center"/>
            <w:hideMark/>
          </w:tcPr>
          <w:p w14:paraId="7E94D82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DENTAL PUNTA RECTA</w:t>
            </w:r>
          </w:p>
        </w:tc>
        <w:tc>
          <w:tcPr>
            <w:tcW w:w="1701" w:type="dxa"/>
            <w:tcBorders>
              <w:top w:val="nil"/>
              <w:left w:val="nil"/>
              <w:bottom w:val="single" w:sz="4" w:space="0" w:color="auto"/>
              <w:right w:val="single" w:sz="4" w:space="0" w:color="auto"/>
            </w:tcBorders>
            <w:shd w:val="clear" w:color="auto" w:fill="auto"/>
            <w:vAlign w:val="center"/>
            <w:hideMark/>
          </w:tcPr>
          <w:p w14:paraId="2F35ACE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punta activa recta de 3,5mm. Acero inoxidable. Por UNIDADES</w:t>
            </w:r>
          </w:p>
        </w:tc>
        <w:tc>
          <w:tcPr>
            <w:tcW w:w="1149" w:type="dxa"/>
            <w:tcBorders>
              <w:top w:val="nil"/>
              <w:left w:val="nil"/>
              <w:bottom w:val="single" w:sz="4" w:space="0" w:color="auto"/>
              <w:right w:val="single" w:sz="4" w:space="0" w:color="auto"/>
            </w:tcBorders>
            <w:shd w:val="clear" w:color="auto" w:fill="auto"/>
            <w:noWrap/>
            <w:vAlign w:val="center"/>
            <w:hideMark/>
          </w:tcPr>
          <w:p w14:paraId="39371E9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w:t>
            </w:r>
          </w:p>
        </w:tc>
        <w:tc>
          <w:tcPr>
            <w:tcW w:w="836" w:type="dxa"/>
            <w:tcBorders>
              <w:top w:val="nil"/>
              <w:left w:val="nil"/>
              <w:bottom w:val="single" w:sz="4" w:space="0" w:color="auto"/>
              <w:right w:val="single" w:sz="4" w:space="0" w:color="auto"/>
            </w:tcBorders>
            <w:shd w:val="clear" w:color="000000" w:fill="FFFF00"/>
            <w:noWrap/>
            <w:vAlign w:val="center"/>
            <w:hideMark/>
          </w:tcPr>
          <w:p w14:paraId="129E612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102C3A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4218C25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4AE5952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6497961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C0E08BF" w14:textId="77777777" w:rsidTr="007A765F">
        <w:trPr>
          <w:trHeight w:val="804"/>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B16A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73</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734935C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DENTAL PUNTA PLANA</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5AA16A5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punta activa plana. Mango ergonómico. Acero inoxidable.</w:t>
            </w:r>
          </w:p>
        </w:tc>
        <w:tc>
          <w:tcPr>
            <w:tcW w:w="1149" w:type="dxa"/>
            <w:tcBorders>
              <w:top w:val="single" w:sz="4" w:space="0" w:color="auto"/>
              <w:left w:val="nil"/>
              <w:bottom w:val="single" w:sz="4" w:space="0" w:color="auto"/>
              <w:right w:val="single" w:sz="4" w:space="0" w:color="auto"/>
            </w:tcBorders>
            <w:shd w:val="clear" w:color="000000" w:fill="D9D9D9"/>
            <w:noWrap/>
            <w:vAlign w:val="center"/>
            <w:hideMark/>
          </w:tcPr>
          <w:p w14:paraId="7D794B1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w:t>
            </w:r>
          </w:p>
        </w:tc>
        <w:tc>
          <w:tcPr>
            <w:tcW w:w="836" w:type="dxa"/>
            <w:tcBorders>
              <w:top w:val="single" w:sz="4" w:space="0" w:color="auto"/>
              <w:left w:val="nil"/>
              <w:bottom w:val="single" w:sz="4" w:space="0" w:color="auto"/>
              <w:right w:val="single" w:sz="4" w:space="0" w:color="auto"/>
            </w:tcBorders>
            <w:shd w:val="clear" w:color="000000" w:fill="FFFF00"/>
            <w:noWrap/>
            <w:vAlign w:val="center"/>
            <w:hideMark/>
          </w:tcPr>
          <w:p w14:paraId="3141C59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346C40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single" w:sz="4" w:space="0" w:color="auto"/>
              <w:left w:val="nil"/>
              <w:bottom w:val="single" w:sz="4" w:space="0" w:color="auto"/>
              <w:right w:val="single" w:sz="4" w:space="0" w:color="auto"/>
            </w:tcBorders>
            <w:shd w:val="clear" w:color="000000" w:fill="D9D9D9"/>
            <w:noWrap/>
            <w:vAlign w:val="center"/>
            <w:hideMark/>
          </w:tcPr>
          <w:p w14:paraId="0CDABF3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3EE5B0A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000000" w:fill="D9D9D9"/>
            <w:noWrap/>
            <w:vAlign w:val="center"/>
            <w:hideMark/>
          </w:tcPr>
          <w:p w14:paraId="0CB738E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4CA86FC" w14:textId="77777777" w:rsidTr="000B5D75">
        <w:trPr>
          <w:trHeight w:val="7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726EA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74</w:t>
            </w:r>
          </w:p>
        </w:tc>
        <w:tc>
          <w:tcPr>
            <w:tcW w:w="1559" w:type="dxa"/>
            <w:tcBorders>
              <w:top w:val="nil"/>
              <w:left w:val="nil"/>
              <w:bottom w:val="single" w:sz="4" w:space="0" w:color="auto"/>
              <w:right w:val="single" w:sz="4" w:space="0" w:color="auto"/>
            </w:tcBorders>
            <w:shd w:val="clear" w:color="auto" w:fill="auto"/>
            <w:vAlign w:val="center"/>
            <w:hideMark/>
          </w:tcPr>
          <w:p w14:paraId="4E0B48B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WINTER DERECHO</w:t>
            </w:r>
          </w:p>
        </w:tc>
        <w:tc>
          <w:tcPr>
            <w:tcW w:w="1701" w:type="dxa"/>
            <w:tcBorders>
              <w:top w:val="nil"/>
              <w:left w:val="nil"/>
              <w:bottom w:val="single" w:sz="4" w:space="0" w:color="auto"/>
              <w:right w:val="single" w:sz="4" w:space="0" w:color="auto"/>
            </w:tcBorders>
            <w:shd w:val="clear" w:color="auto" w:fill="auto"/>
            <w:vAlign w:val="center"/>
            <w:hideMark/>
          </w:tcPr>
          <w:p w14:paraId="21F27FA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Winter 14R derecho. Acero inoxidable. Resistente, ergonómico.</w:t>
            </w:r>
          </w:p>
        </w:tc>
        <w:tc>
          <w:tcPr>
            <w:tcW w:w="1149" w:type="dxa"/>
            <w:tcBorders>
              <w:top w:val="nil"/>
              <w:left w:val="nil"/>
              <w:bottom w:val="single" w:sz="4" w:space="0" w:color="auto"/>
              <w:right w:val="single" w:sz="4" w:space="0" w:color="auto"/>
            </w:tcBorders>
            <w:shd w:val="clear" w:color="auto" w:fill="auto"/>
            <w:noWrap/>
            <w:vAlign w:val="center"/>
            <w:hideMark/>
          </w:tcPr>
          <w:p w14:paraId="6F1839A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0F69A66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32156F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11123F9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41F238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39A1F1E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5A6644A" w14:textId="77777777" w:rsidTr="000B5D75">
        <w:trPr>
          <w:trHeight w:val="768"/>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8A9376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75</w:t>
            </w:r>
          </w:p>
        </w:tc>
        <w:tc>
          <w:tcPr>
            <w:tcW w:w="1559" w:type="dxa"/>
            <w:tcBorders>
              <w:top w:val="nil"/>
              <w:left w:val="nil"/>
              <w:bottom w:val="single" w:sz="4" w:space="0" w:color="auto"/>
              <w:right w:val="single" w:sz="4" w:space="0" w:color="auto"/>
            </w:tcBorders>
            <w:shd w:val="clear" w:color="000000" w:fill="D9D9D9"/>
            <w:vAlign w:val="center"/>
            <w:hideMark/>
          </w:tcPr>
          <w:p w14:paraId="4EBE692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WINTER IZQUIERDO</w:t>
            </w:r>
          </w:p>
        </w:tc>
        <w:tc>
          <w:tcPr>
            <w:tcW w:w="1701" w:type="dxa"/>
            <w:tcBorders>
              <w:top w:val="nil"/>
              <w:left w:val="nil"/>
              <w:bottom w:val="single" w:sz="4" w:space="0" w:color="auto"/>
              <w:right w:val="single" w:sz="4" w:space="0" w:color="auto"/>
            </w:tcBorders>
            <w:shd w:val="clear" w:color="000000" w:fill="D9D9D9"/>
            <w:vAlign w:val="center"/>
            <w:hideMark/>
          </w:tcPr>
          <w:p w14:paraId="79D563C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Botador Winer 14L izquierdo. Acero inoxidable. Resistente. Ergonómico</w:t>
            </w:r>
          </w:p>
        </w:tc>
        <w:tc>
          <w:tcPr>
            <w:tcW w:w="1149" w:type="dxa"/>
            <w:tcBorders>
              <w:top w:val="nil"/>
              <w:left w:val="nil"/>
              <w:bottom w:val="single" w:sz="4" w:space="0" w:color="auto"/>
              <w:right w:val="single" w:sz="4" w:space="0" w:color="auto"/>
            </w:tcBorders>
            <w:shd w:val="clear" w:color="000000" w:fill="D9D9D9"/>
            <w:noWrap/>
            <w:vAlign w:val="center"/>
            <w:hideMark/>
          </w:tcPr>
          <w:p w14:paraId="0A62666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7BFF101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3188B8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5FACD59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489DF4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3846F8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46A3C82" w14:textId="77777777" w:rsidTr="000B5D75">
        <w:trPr>
          <w:trHeight w:val="12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62176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76</w:t>
            </w:r>
          </w:p>
        </w:tc>
        <w:tc>
          <w:tcPr>
            <w:tcW w:w="1559" w:type="dxa"/>
            <w:tcBorders>
              <w:top w:val="nil"/>
              <w:left w:val="nil"/>
              <w:bottom w:val="single" w:sz="4" w:space="0" w:color="auto"/>
              <w:right w:val="single" w:sz="4" w:space="0" w:color="auto"/>
            </w:tcBorders>
            <w:shd w:val="clear" w:color="auto" w:fill="auto"/>
            <w:vAlign w:val="center"/>
            <w:hideMark/>
          </w:tcPr>
          <w:p w14:paraId="6D282D1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SUPERIORES ANTERIOR</w:t>
            </w:r>
          </w:p>
        </w:tc>
        <w:tc>
          <w:tcPr>
            <w:tcW w:w="1701" w:type="dxa"/>
            <w:tcBorders>
              <w:top w:val="nil"/>
              <w:left w:val="nil"/>
              <w:bottom w:val="single" w:sz="4" w:space="0" w:color="auto"/>
              <w:right w:val="single" w:sz="4" w:space="0" w:color="auto"/>
            </w:tcBorders>
            <w:shd w:val="clear" w:color="auto" w:fill="auto"/>
            <w:vAlign w:val="center"/>
            <w:hideMark/>
          </w:tcPr>
          <w:p w14:paraId="3957D74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de acero inoxidable para extracción de apertura suave. Resistente, ergonómico. Sujeción firme</w:t>
            </w:r>
          </w:p>
        </w:tc>
        <w:tc>
          <w:tcPr>
            <w:tcW w:w="1149" w:type="dxa"/>
            <w:tcBorders>
              <w:top w:val="nil"/>
              <w:left w:val="nil"/>
              <w:bottom w:val="single" w:sz="4" w:space="0" w:color="auto"/>
              <w:right w:val="single" w:sz="4" w:space="0" w:color="auto"/>
            </w:tcBorders>
            <w:shd w:val="clear" w:color="auto" w:fill="auto"/>
            <w:noWrap/>
            <w:vAlign w:val="center"/>
            <w:hideMark/>
          </w:tcPr>
          <w:p w14:paraId="79EA908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36B7DE7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6DF520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005AB09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23610E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5F32A17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1E3EEC2" w14:textId="77777777" w:rsidTr="000B5D75">
        <w:trPr>
          <w:trHeight w:val="1080"/>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6AA029F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77</w:t>
            </w:r>
          </w:p>
        </w:tc>
        <w:tc>
          <w:tcPr>
            <w:tcW w:w="1559" w:type="dxa"/>
            <w:tcBorders>
              <w:top w:val="nil"/>
              <w:left w:val="nil"/>
              <w:bottom w:val="single" w:sz="4" w:space="0" w:color="auto"/>
              <w:right w:val="single" w:sz="4" w:space="0" w:color="auto"/>
            </w:tcBorders>
            <w:shd w:val="clear" w:color="000000" w:fill="D9D9D9"/>
            <w:vAlign w:val="center"/>
            <w:hideMark/>
          </w:tcPr>
          <w:p w14:paraId="1D776B7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PREMOLARES SUPERIORES</w:t>
            </w:r>
          </w:p>
        </w:tc>
        <w:tc>
          <w:tcPr>
            <w:tcW w:w="1701" w:type="dxa"/>
            <w:tcBorders>
              <w:top w:val="nil"/>
              <w:left w:val="nil"/>
              <w:bottom w:val="single" w:sz="4" w:space="0" w:color="auto"/>
              <w:right w:val="single" w:sz="4" w:space="0" w:color="auto"/>
            </w:tcBorders>
            <w:shd w:val="clear" w:color="000000" w:fill="D9D9D9"/>
            <w:vAlign w:val="center"/>
            <w:hideMark/>
          </w:tcPr>
          <w:p w14:paraId="0962493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E7 de acero inoxidable para extracción de apertura suave. Resistente, ergonómico. Sujeción firme</w:t>
            </w:r>
          </w:p>
        </w:tc>
        <w:tc>
          <w:tcPr>
            <w:tcW w:w="1149" w:type="dxa"/>
            <w:tcBorders>
              <w:top w:val="nil"/>
              <w:left w:val="nil"/>
              <w:bottom w:val="single" w:sz="4" w:space="0" w:color="auto"/>
              <w:right w:val="single" w:sz="4" w:space="0" w:color="auto"/>
            </w:tcBorders>
            <w:shd w:val="clear" w:color="000000" w:fill="D9D9D9"/>
            <w:noWrap/>
            <w:vAlign w:val="center"/>
            <w:hideMark/>
          </w:tcPr>
          <w:p w14:paraId="1A9F711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71C1417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DFA279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20CE655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913648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680423F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2BBD36F" w14:textId="77777777" w:rsidTr="000B5D75">
        <w:trPr>
          <w:trHeight w:val="12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4B34E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78</w:t>
            </w:r>
          </w:p>
        </w:tc>
        <w:tc>
          <w:tcPr>
            <w:tcW w:w="1559" w:type="dxa"/>
            <w:tcBorders>
              <w:top w:val="nil"/>
              <w:left w:val="nil"/>
              <w:bottom w:val="single" w:sz="4" w:space="0" w:color="auto"/>
              <w:right w:val="single" w:sz="4" w:space="0" w:color="auto"/>
            </w:tcBorders>
            <w:shd w:val="clear" w:color="auto" w:fill="auto"/>
            <w:vAlign w:val="center"/>
            <w:hideMark/>
          </w:tcPr>
          <w:p w14:paraId="00399D7A"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MOLARES SUPEROR IZQUIERDO</w:t>
            </w:r>
          </w:p>
        </w:tc>
        <w:tc>
          <w:tcPr>
            <w:tcW w:w="1701" w:type="dxa"/>
            <w:tcBorders>
              <w:top w:val="nil"/>
              <w:left w:val="nil"/>
              <w:bottom w:val="single" w:sz="4" w:space="0" w:color="auto"/>
              <w:right w:val="single" w:sz="4" w:space="0" w:color="auto"/>
            </w:tcBorders>
            <w:shd w:val="clear" w:color="auto" w:fill="auto"/>
            <w:vAlign w:val="center"/>
            <w:hideMark/>
          </w:tcPr>
          <w:p w14:paraId="3D5AF8BC"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molares superiores izquierdo. Acero inoxidable para extracción de apertura suave. Resistente, ergonómico.Sujeción firme</w:t>
            </w:r>
          </w:p>
        </w:tc>
        <w:tc>
          <w:tcPr>
            <w:tcW w:w="1149" w:type="dxa"/>
            <w:tcBorders>
              <w:top w:val="nil"/>
              <w:left w:val="nil"/>
              <w:bottom w:val="single" w:sz="4" w:space="0" w:color="auto"/>
              <w:right w:val="single" w:sz="4" w:space="0" w:color="auto"/>
            </w:tcBorders>
            <w:shd w:val="clear" w:color="auto" w:fill="auto"/>
            <w:noWrap/>
            <w:vAlign w:val="center"/>
            <w:hideMark/>
          </w:tcPr>
          <w:p w14:paraId="66050C9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6AC1630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8012A1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7FB945D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01B948D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3C2CEE3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E77AD6C" w14:textId="77777777" w:rsidTr="000B5D75">
        <w:trPr>
          <w:trHeight w:val="129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1AAB01D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79</w:t>
            </w:r>
          </w:p>
        </w:tc>
        <w:tc>
          <w:tcPr>
            <w:tcW w:w="1559" w:type="dxa"/>
            <w:tcBorders>
              <w:top w:val="nil"/>
              <w:left w:val="nil"/>
              <w:bottom w:val="single" w:sz="4" w:space="0" w:color="auto"/>
              <w:right w:val="single" w:sz="4" w:space="0" w:color="auto"/>
            </w:tcBorders>
            <w:shd w:val="clear" w:color="000000" w:fill="D9D9D9"/>
            <w:vAlign w:val="center"/>
            <w:hideMark/>
          </w:tcPr>
          <w:p w14:paraId="2D71AD7B"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MOLARES SUPERIOR DCHO</w:t>
            </w:r>
          </w:p>
        </w:tc>
        <w:tc>
          <w:tcPr>
            <w:tcW w:w="1701" w:type="dxa"/>
            <w:tcBorders>
              <w:top w:val="nil"/>
              <w:left w:val="nil"/>
              <w:bottom w:val="single" w:sz="4" w:space="0" w:color="auto"/>
              <w:right w:val="single" w:sz="4" w:space="0" w:color="auto"/>
            </w:tcBorders>
            <w:shd w:val="clear" w:color="000000" w:fill="D9D9D9"/>
            <w:vAlign w:val="center"/>
            <w:hideMark/>
          </w:tcPr>
          <w:p w14:paraId="7D191980"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molares superiores derecho. Acero inoxidable para extracción de apertura suave. Resistente, ergonómico.Sujeción firme</w:t>
            </w:r>
          </w:p>
        </w:tc>
        <w:tc>
          <w:tcPr>
            <w:tcW w:w="1149" w:type="dxa"/>
            <w:tcBorders>
              <w:top w:val="nil"/>
              <w:left w:val="nil"/>
              <w:bottom w:val="single" w:sz="4" w:space="0" w:color="auto"/>
              <w:right w:val="single" w:sz="4" w:space="0" w:color="auto"/>
            </w:tcBorders>
            <w:shd w:val="clear" w:color="000000" w:fill="D9D9D9"/>
            <w:noWrap/>
            <w:vAlign w:val="center"/>
            <w:hideMark/>
          </w:tcPr>
          <w:p w14:paraId="46F4513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25DB8AD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726AED6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0B21FC8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1E0BF5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619950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6C6BB6E4" w14:textId="77777777" w:rsidTr="000B5D75">
        <w:trPr>
          <w:trHeight w:val="118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044EDB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80</w:t>
            </w:r>
          </w:p>
        </w:tc>
        <w:tc>
          <w:tcPr>
            <w:tcW w:w="1559" w:type="dxa"/>
            <w:tcBorders>
              <w:top w:val="nil"/>
              <w:left w:val="nil"/>
              <w:bottom w:val="single" w:sz="4" w:space="0" w:color="auto"/>
              <w:right w:val="single" w:sz="4" w:space="0" w:color="auto"/>
            </w:tcBorders>
            <w:shd w:val="clear" w:color="auto" w:fill="auto"/>
            <w:vAlign w:val="center"/>
            <w:hideMark/>
          </w:tcPr>
          <w:p w14:paraId="6F5F50A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CORDALES SUPERIORES</w:t>
            </w:r>
          </w:p>
        </w:tc>
        <w:tc>
          <w:tcPr>
            <w:tcW w:w="1701" w:type="dxa"/>
            <w:tcBorders>
              <w:top w:val="nil"/>
              <w:left w:val="nil"/>
              <w:bottom w:val="single" w:sz="4" w:space="0" w:color="auto"/>
              <w:right w:val="single" w:sz="4" w:space="0" w:color="auto"/>
            </w:tcBorders>
            <w:shd w:val="clear" w:color="auto" w:fill="auto"/>
            <w:vAlign w:val="center"/>
            <w:hideMark/>
          </w:tcPr>
          <w:p w14:paraId="36A6F197"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nº67 A para cordales superiores. Acero inoxidable para extracción de apertura suave.Resistente, ergonómico. Sujeción firme</w:t>
            </w:r>
          </w:p>
        </w:tc>
        <w:tc>
          <w:tcPr>
            <w:tcW w:w="1149" w:type="dxa"/>
            <w:tcBorders>
              <w:top w:val="nil"/>
              <w:left w:val="nil"/>
              <w:bottom w:val="single" w:sz="4" w:space="0" w:color="auto"/>
              <w:right w:val="single" w:sz="4" w:space="0" w:color="auto"/>
            </w:tcBorders>
            <w:shd w:val="clear" w:color="auto" w:fill="auto"/>
            <w:noWrap/>
            <w:vAlign w:val="center"/>
            <w:hideMark/>
          </w:tcPr>
          <w:p w14:paraId="3D8EEF9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2F8972F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70CD0D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51B490C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1723503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40C8A4E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3CBE174" w14:textId="77777777" w:rsidTr="007A765F">
        <w:trPr>
          <w:trHeight w:val="1296"/>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7B543BC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81</w:t>
            </w:r>
          </w:p>
        </w:tc>
        <w:tc>
          <w:tcPr>
            <w:tcW w:w="1559" w:type="dxa"/>
            <w:tcBorders>
              <w:top w:val="nil"/>
              <w:left w:val="nil"/>
              <w:bottom w:val="single" w:sz="4" w:space="0" w:color="auto"/>
              <w:right w:val="single" w:sz="4" w:space="0" w:color="auto"/>
            </w:tcBorders>
            <w:shd w:val="clear" w:color="000000" w:fill="D9D9D9"/>
            <w:vAlign w:val="center"/>
            <w:hideMark/>
          </w:tcPr>
          <w:p w14:paraId="6985C09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BAYONETA</w:t>
            </w:r>
          </w:p>
        </w:tc>
        <w:tc>
          <w:tcPr>
            <w:tcW w:w="1701" w:type="dxa"/>
            <w:tcBorders>
              <w:top w:val="nil"/>
              <w:left w:val="nil"/>
              <w:bottom w:val="single" w:sz="4" w:space="0" w:color="auto"/>
              <w:right w:val="single" w:sz="4" w:space="0" w:color="auto"/>
            </w:tcBorders>
            <w:shd w:val="clear" w:color="000000" w:fill="D9D9D9"/>
            <w:vAlign w:val="center"/>
            <w:hideMark/>
          </w:tcPr>
          <w:p w14:paraId="4B3B5553" w14:textId="77777777" w:rsidR="000B5D75" w:rsidRPr="007A765F" w:rsidRDefault="000B5D75" w:rsidP="000B5D75">
            <w:pPr>
              <w:spacing w:after="0" w:line="240" w:lineRule="auto"/>
              <w:rPr>
                <w:rFonts w:eastAsia="Times New Roman" w:cs="Calibri"/>
                <w:color w:val="000000"/>
                <w:sz w:val="16"/>
                <w:szCs w:val="16"/>
                <w:lang w:eastAsia="es-ES"/>
              </w:rPr>
            </w:pPr>
            <w:r w:rsidRPr="007A765F">
              <w:rPr>
                <w:rFonts w:eastAsia="Times New Roman" w:cs="Calibri"/>
                <w:color w:val="000000"/>
                <w:sz w:val="16"/>
                <w:szCs w:val="16"/>
                <w:lang w:eastAsia="es-ES"/>
              </w:rPr>
              <w:t>Fórceps Bayoneta para raíces superiores. ASA nº51. Acero inoxidable para extracción de apertura suave. Resistente, ergonómico. Sujeción firme</w:t>
            </w:r>
          </w:p>
        </w:tc>
        <w:tc>
          <w:tcPr>
            <w:tcW w:w="1149" w:type="dxa"/>
            <w:tcBorders>
              <w:top w:val="nil"/>
              <w:left w:val="nil"/>
              <w:bottom w:val="single" w:sz="4" w:space="0" w:color="auto"/>
              <w:right w:val="single" w:sz="4" w:space="0" w:color="auto"/>
            </w:tcBorders>
            <w:shd w:val="clear" w:color="000000" w:fill="D9D9D9"/>
            <w:noWrap/>
            <w:vAlign w:val="center"/>
            <w:hideMark/>
          </w:tcPr>
          <w:p w14:paraId="3E45288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4</w:t>
            </w:r>
          </w:p>
        </w:tc>
        <w:tc>
          <w:tcPr>
            <w:tcW w:w="836" w:type="dxa"/>
            <w:tcBorders>
              <w:top w:val="nil"/>
              <w:left w:val="nil"/>
              <w:bottom w:val="single" w:sz="4" w:space="0" w:color="auto"/>
              <w:right w:val="single" w:sz="4" w:space="0" w:color="auto"/>
            </w:tcBorders>
            <w:shd w:val="clear" w:color="000000" w:fill="FFFF00"/>
            <w:noWrap/>
            <w:vAlign w:val="center"/>
            <w:hideMark/>
          </w:tcPr>
          <w:p w14:paraId="7E30483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1D4F2DE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01A12BE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1F1CD6E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306CAA3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DB23AFB" w14:textId="77777777" w:rsidTr="007A765F">
        <w:trPr>
          <w:trHeight w:val="111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507E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82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35DFD1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PREMOLARES INF.</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7C34E12"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molares inferiores en forma de CUERNO DE VACA. Acero inoxidable. Resistente, ergonómico. Sujeción firme</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14:paraId="4A96E5E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single" w:sz="4" w:space="0" w:color="auto"/>
              <w:left w:val="nil"/>
              <w:bottom w:val="single" w:sz="4" w:space="0" w:color="auto"/>
              <w:right w:val="single" w:sz="4" w:space="0" w:color="auto"/>
            </w:tcBorders>
            <w:shd w:val="clear" w:color="000000" w:fill="FFFF00"/>
            <w:noWrap/>
            <w:vAlign w:val="center"/>
            <w:hideMark/>
          </w:tcPr>
          <w:p w14:paraId="19FE8ED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BA58E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8F1290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06BFB13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02FF0D6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A38A37E" w14:textId="77777777" w:rsidTr="000B5D75">
        <w:trPr>
          <w:trHeight w:val="1320"/>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98D6DC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83</w:t>
            </w:r>
          </w:p>
        </w:tc>
        <w:tc>
          <w:tcPr>
            <w:tcW w:w="1559" w:type="dxa"/>
            <w:tcBorders>
              <w:top w:val="nil"/>
              <w:left w:val="nil"/>
              <w:bottom w:val="single" w:sz="4" w:space="0" w:color="auto"/>
              <w:right w:val="single" w:sz="4" w:space="0" w:color="auto"/>
            </w:tcBorders>
            <w:shd w:val="clear" w:color="000000" w:fill="D9D9D9"/>
            <w:vAlign w:val="center"/>
            <w:hideMark/>
          </w:tcPr>
          <w:p w14:paraId="11B842E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MOLARES INFERIORES</w:t>
            </w:r>
          </w:p>
        </w:tc>
        <w:tc>
          <w:tcPr>
            <w:tcW w:w="1701" w:type="dxa"/>
            <w:tcBorders>
              <w:top w:val="nil"/>
              <w:left w:val="nil"/>
              <w:bottom w:val="single" w:sz="4" w:space="0" w:color="auto"/>
              <w:right w:val="single" w:sz="4" w:space="0" w:color="auto"/>
            </w:tcBorders>
            <w:shd w:val="clear" w:color="000000" w:fill="D9D9D9"/>
            <w:vAlign w:val="center"/>
            <w:hideMark/>
          </w:tcPr>
          <w:p w14:paraId="64EC78AE"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molares inferiores en forma de PICO DE LORO. Acero inoxidable. Resistente, ergonómico. Sujeción firme.</w:t>
            </w:r>
          </w:p>
        </w:tc>
        <w:tc>
          <w:tcPr>
            <w:tcW w:w="1149" w:type="dxa"/>
            <w:tcBorders>
              <w:top w:val="nil"/>
              <w:left w:val="nil"/>
              <w:bottom w:val="single" w:sz="4" w:space="0" w:color="auto"/>
              <w:right w:val="single" w:sz="4" w:space="0" w:color="auto"/>
            </w:tcBorders>
            <w:shd w:val="clear" w:color="000000" w:fill="D9D9D9"/>
            <w:noWrap/>
            <w:vAlign w:val="center"/>
            <w:hideMark/>
          </w:tcPr>
          <w:p w14:paraId="5EDE8B5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1A948A8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4F935BE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63394DE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86DD44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876A22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3F4C6C5" w14:textId="77777777" w:rsidTr="000B5D75">
        <w:trPr>
          <w:trHeight w:val="11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9E4D80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84</w:t>
            </w:r>
          </w:p>
        </w:tc>
        <w:tc>
          <w:tcPr>
            <w:tcW w:w="1559" w:type="dxa"/>
            <w:tcBorders>
              <w:top w:val="nil"/>
              <w:left w:val="nil"/>
              <w:bottom w:val="single" w:sz="4" w:space="0" w:color="auto"/>
              <w:right w:val="single" w:sz="4" w:space="0" w:color="auto"/>
            </w:tcBorders>
            <w:shd w:val="clear" w:color="auto" w:fill="auto"/>
            <w:vAlign w:val="center"/>
            <w:hideMark/>
          </w:tcPr>
          <w:p w14:paraId="2B3FD09F"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MOLARES SUPERIORES</w:t>
            </w:r>
          </w:p>
        </w:tc>
        <w:tc>
          <w:tcPr>
            <w:tcW w:w="1701" w:type="dxa"/>
            <w:tcBorders>
              <w:top w:val="nil"/>
              <w:left w:val="nil"/>
              <w:bottom w:val="single" w:sz="4" w:space="0" w:color="auto"/>
              <w:right w:val="single" w:sz="4" w:space="0" w:color="auto"/>
            </w:tcBorders>
            <w:shd w:val="clear" w:color="auto" w:fill="auto"/>
            <w:vAlign w:val="center"/>
            <w:hideMark/>
          </w:tcPr>
          <w:p w14:paraId="4A331BF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la extracción de piezas dentales Nº 18. Resistentes, con forma anatómica y sujeción firme</w:t>
            </w:r>
          </w:p>
        </w:tc>
        <w:tc>
          <w:tcPr>
            <w:tcW w:w="1149" w:type="dxa"/>
            <w:tcBorders>
              <w:top w:val="nil"/>
              <w:left w:val="nil"/>
              <w:bottom w:val="single" w:sz="4" w:space="0" w:color="auto"/>
              <w:right w:val="single" w:sz="4" w:space="0" w:color="auto"/>
            </w:tcBorders>
            <w:shd w:val="clear" w:color="auto" w:fill="auto"/>
            <w:noWrap/>
            <w:vAlign w:val="center"/>
            <w:hideMark/>
          </w:tcPr>
          <w:p w14:paraId="25C468B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7AF0E3E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663149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auto" w:fill="auto"/>
            <w:noWrap/>
            <w:vAlign w:val="center"/>
            <w:hideMark/>
          </w:tcPr>
          <w:p w14:paraId="2218D2D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2D5C9B7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54C490D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42CF8BF" w14:textId="77777777" w:rsidTr="000B5D75">
        <w:trPr>
          <w:trHeight w:val="1308"/>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307A3E6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85</w:t>
            </w:r>
          </w:p>
        </w:tc>
        <w:tc>
          <w:tcPr>
            <w:tcW w:w="1559" w:type="dxa"/>
            <w:tcBorders>
              <w:top w:val="nil"/>
              <w:left w:val="nil"/>
              <w:bottom w:val="single" w:sz="4" w:space="0" w:color="auto"/>
              <w:right w:val="single" w:sz="4" w:space="0" w:color="auto"/>
            </w:tcBorders>
            <w:shd w:val="clear" w:color="000000" w:fill="D9D9D9"/>
            <w:vAlign w:val="center"/>
            <w:hideMark/>
          </w:tcPr>
          <w:p w14:paraId="5CB97A5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CORDALES INFERIORES</w:t>
            </w:r>
          </w:p>
        </w:tc>
        <w:tc>
          <w:tcPr>
            <w:tcW w:w="1701" w:type="dxa"/>
            <w:tcBorders>
              <w:top w:val="nil"/>
              <w:left w:val="nil"/>
              <w:bottom w:val="single" w:sz="4" w:space="0" w:color="auto"/>
              <w:right w:val="single" w:sz="4" w:space="0" w:color="auto"/>
            </w:tcBorders>
            <w:shd w:val="clear" w:color="000000" w:fill="D9D9D9"/>
            <w:vAlign w:val="center"/>
            <w:hideMark/>
          </w:tcPr>
          <w:p w14:paraId="5296616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cordales inferiores. Acero inoxidable para extracción de apertura suave. Resistente, ergonómico. Sujeción firme</w:t>
            </w:r>
          </w:p>
        </w:tc>
        <w:tc>
          <w:tcPr>
            <w:tcW w:w="1149" w:type="dxa"/>
            <w:tcBorders>
              <w:top w:val="nil"/>
              <w:left w:val="nil"/>
              <w:bottom w:val="single" w:sz="4" w:space="0" w:color="auto"/>
              <w:right w:val="single" w:sz="4" w:space="0" w:color="auto"/>
            </w:tcBorders>
            <w:shd w:val="clear" w:color="000000" w:fill="D9D9D9"/>
            <w:noWrap/>
            <w:vAlign w:val="center"/>
            <w:hideMark/>
          </w:tcPr>
          <w:p w14:paraId="6E23561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w:t>
            </w:r>
          </w:p>
        </w:tc>
        <w:tc>
          <w:tcPr>
            <w:tcW w:w="836" w:type="dxa"/>
            <w:tcBorders>
              <w:top w:val="nil"/>
              <w:left w:val="nil"/>
              <w:bottom w:val="single" w:sz="4" w:space="0" w:color="auto"/>
              <w:right w:val="single" w:sz="4" w:space="0" w:color="auto"/>
            </w:tcBorders>
            <w:shd w:val="clear" w:color="000000" w:fill="FFFF00"/>
            <w:noWrap/>
            <w:vAlign w:val="center"/>
            <w:hideMark/>
          </w:tcPr>
          <w:p w14:paraId="5CAA16C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0439B91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357DD86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7E2F03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1825FB7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E537F50" w14:textId="77777777" w:rsidTr="000B5D75">
        <w:trPr>
          <w:trHeight w:val="19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4F7C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86</w:t>
            </w:r>
          </w:p>
        </w:tc>
        <w:tc>
          <w:tcPr>
            <w:tcW w:w="1559" w:type="dxa"/>
            <w:tcBorders>
              <w:top w:val="nil"/>
              <w:left w:val="nil"/>
              <w:bottom w:val="single" w:sz="4" w:space="0" w:color="auto"/>
              <w:right w:val="single" w:sz="4" w:space="0" w:color="auto"/>
            </w:tcBorders>
            <w:shd w:val="clear" w:color="000000" w:fill="D9D9D9"/>
            <w:vAlign w:val="center"/>
            <w:hideMark/>
          </w:tcPr>
          <w:p w14:paraId="205B741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FORCEPS PARA RAIZ INFERIOR</w:t>
            </w:r>
          </w:p>
        </w:tc>
        <w:tc>
          <w:tcPr>
            <w:tcW w:w="1701" w:type="dxa"/>
            <w:tcBorders>
              <w:top w:val="nil"/>
              <w:left w:val="nil"/>
              <w:bottom w:val="single" w:sz="4" w:space="0" w:color="auto"/>
              <w:right w:val="single" w:sz="4" w:space="0" w:color="auto"/>
            </w:tcBorders>
            <w:shd w:val="clear" w:color="000000" w:fill="D9D9D9"/>
            <w:vAlign w:val="center"/>
            <w:hideMark/>
          </w:tcPr>
          <w:p w14:paraId="6F812A22"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Fórceps para raíces inferiores o restos radiculares inferiores. Acero inoxidable, apertura suave. Resistente, ergonómico.</w:t>
            </w:r>
          </w:p>
        </w:tc>
        <w:tc>
          <w:tcPr>
            <w:tcW w:w="1149" w:type="dxa"/>
            <w:tcBorders>
              <w:top w:val="nil"/>
              <w:left w:val="nil"/>
              <w:bottom w:val="single" w:sz="4" w:space="0" w:color="auto"/>
              <w:right w:val="single" w:sz="4" w:space="0" w:color="auto"/>
            </w:tcBorders>
            <w:shd w:val="clear" w:color="000000" w:fill="D9D9D9"/>
            <w:noWrap/>
            <w:vAlign w:val="center"/>
            <w:hideMark/>
          </w:tcPr>
          <w:p w14:paraId="493A58C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3</w:t>
            </w:r>
          </w:p>
        </w:tc>
        <w:tc>
          <w:tcPr>
            <w:tcW w:w="836" w:type="dxa"/>
            <w:tcBorders>
              <w:top w:val="nil"/>
              <w:left w:val="nil"/>
              <w:bottom w:val="single" w:sz="4" w:space="0" w:color="auto"/>
              <w:right w:val="single" w:sz="4" w:space="0" w:color="auto"/>
            </w:tcBorders>
            <w:shd w:val="clear" w:color="000000" w:fill="FFFF00"/>
            <w:noWrap/>
            <w:vAlign w:val="center"/>
            <w:hideMark/>
          </w:tcPr>
          <w:p w14:paraId="5E6BCE6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63" w:type="dxa"/>
            <w:tcBorders>
              <w:top w:val="nil"/>
              <w:left w:val="nil"/>
              <w:bottom w:val="single" w:sz="4" w:space="0" w:color="auto"/>
              <w:right w:val="single" w:sz="4" w:space="0" w:color="auto"/>
            </w:tcBorders>
            <w:shd w:val="clear" w:color="auto" w:fill="auto"/>
            <w:noWrap/>
            <w:vAlign w:val="center"/>
            <w:hideMark/>
          </w:tcPr>
          <w:p w14:paraId="68DB6ED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74" w:type="dxa"/>
            <w:tcBorders>
              <w:top w:val="nil"/>
              <w:left w:val="nil"/>
              <w:bottom w:val="single" w:sz="4" w:space="0" w:color="auto"/>
              <w:right w:val="single" w:sz="4" w:space="0" w:color="auto"/>
            </w:tcBorders>
            <w:shd w:val="clear" w:color="000000" w:fill="D9D9D9"/>
            <w:noWrap/>
            <w:vAlign w:val="center"/>
            <w:hideMark/>
          </w:tcPr>
          <w:p w14:paraId="4538D56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23" w:type="dxa"/>
            <w:tcBorders>
              <w:top w:val="nil"/>
              <w:left w:val="nil"/>
              <w:bottom w:val="single" w:sz="4" w:space="0" w:color="auto"/>
              <w:right w:val="single" w:sz="4" w:space="0" w:color="auto"/>
            </w:tcBorders>
            <w:shd w:val="clear" w:color="auto" w:fill="auto"/>
            <w:noWrap/>
            <w:vAlign w:val="center"/>
            <w:hideMark/>
          </w:tcPr>
          <w:p w14:paraId="305F7DF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5A70A41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5BA344B0" w14:textId="77777777" w:rsidTr="000B5D75">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447F70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1559" w:type="dxa"/>
            <w:tcBorders>
              <w:top w:val="nil"/>
              <w:left w:val="nil"/>
              <w:bottom w:val="single" w:sz="4" w:space="0" w:color="auto"/>
              <w:right w:val="single" w:sz="4" w:space="0" w:color="auto"/>
            </w:tcBorders>
            <w:shd w:val="clear" w:color="auto" w:fill="auto"/>
            <w:vAlign w:val="center"/>
            <w:hideMark/>
          </w:tcPr>
          <w:p w14:paraId="67DDA98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1701" w:type="dxa"/>
            <w:tcBorders>
              <w:top w:val="nil"/>
              <w:left w:val="nil"/>
              <w:bottom w:val="single" w:sz="4" w:space="0" w:color="auto"/>
              <w:right w:val="single" w:sz="4" w:space="0" w:color="auto"/>
            </w:tcBorders>
            <w:shd w:val="clear" w:color="auto" w:fill="auto"/>
            <w:vAlign w:val="center"/>
            <w:hideMark/>
          </w:tcPr>
          <w:p w14:paraId="3DBC966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1149" w:type="dxa"/>
            <w:tcBorders>
              <w:top w:val="nil"/>
              <w:left w:val="nil"/>
              <w:bottom w:val="single" w:sz="4" w:space="0" w:color="auto"/>
              <w:right w:val="single" w:sz="4" w:space="0" w:color="auto"/>
            </w:tcBorders>
            <w:shd w:val="clear" w:color="auto" w:fill="auto"/>
            <w:noWrap/>
            <w:vAlign w:val="bottom"/>
            <w:hideMark/>
          </w:tcPr>
          <w:p w14:paraId="06E2AD69"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836" w:type="dxa"/>
            <w:tcBorders>
              <w:top w:val="nil"/>
              <w:left w:val="nil"/>
              <w:bottom w:val="single" w:sz="4" w:space="0" w:color="auto"/>
              <w:right w:val="single" w:sz="4" w:space="0" w:color="auto"/>
            </w:tcBorders>
            <w:shd w:val="clear" w:color="auto" w:fill="auto"/>
            <w:noWrap/>
            <w:vAlign w:val="center"/>
            <w:hideMark/>
          </w:tcPr>
          <w:p w14:paraId="41234D4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963" w:type="dxa"/>
            <w:tcBorders>
              <w:top w:val="nil"/>
              <w:left w:val="nil"/>
              <w:bottom w:val="single" w:sz="4" w:space="0" w:color="auto"/>
              <w:right w:val="single" w:sz="4" w:space="0" w:color="auto"/>
            </w:tcBorders>
            <w:shd w:val="clear" w:color="auto" w:fill="auto"/>
            <w:noWrap/>
            <w:vAlign w:val="center"/>
            <w:hideMark/>
          </w:tcPr>
          <w:p w14:paraId="0258056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 </w:t>
            </w:r>
          </w:p>
        </w:tc>
        <w:tc>
          <w:tcPr>
            <w:tcW w:w="1474" w:type="dxa"/>
            <w:tcBorders>
              <w:top w:val="nil"/>
              <w:left w:val="nil"/>
              <w:bottom w:val="single" w:sz="4" w:space="0" w:color="auto"/>
              <w:right w:val="single" w:sz="4" w:space="0" w:color="auto"/>
            </w:tcBorders>
            <w:shd w:val="clear" w:color="auto" w:fill="auto"/>
            <w:noWrap/>
            <w:vAlign w:val="center"/>
            <w:hideMark/>
          </w:tcPr>
          <w:p w14:paraId="05D499F0" w14:textId="77777777" w:rsidR="000B5D75" w:rsidRPr="000B5D75" w:rsidRDefault="000B5D75" w:rsidP="000B5D75">
            <w:pPr>
              <w:spacing w:after="0" w:line="240" w:lineRule="auto"/>
              <w:jc w:val="center"/>
              <w:rPr>
                <w:rFonts w:eastAsia="Times New Roman" w:cs="Calibri"/>
                <w:color w:val="366092"/>
                <w:sz w:val="18"/>
                <w:szCs w:val="18"/>
                <w:lang w:eastAsia="es-ES"/>
              </w:rPr>
            </w:pPr>
            <w:r w:rsidRPr="000B5D75">
              <w:rPr>
                <w:rFonts w:eastAsia="Times New Roman" w:cs="Calibri"/>
                <w:color w:val="366092"/>
                <w:sz w:val="18"/>
                <w:szCs w:val="18"/>
                <w:lang w:eastAsia="es-ES"/>
              </w:rPr>
              <w:t>TOTAL</w:t>
            </w:r>
          </w:p>
        </w:tc>
        <w:tc>
          <w:tcPr>
            <w:tcW w:w="823" w:type="dxa"/>
            <w:tcBorders>
              <w:top w:val="nil"/>
              <w:left w:val="nil"/>
              <w:bottom w:val="single" w:sz="4" w:space="0" w:color="auto"/>
              <w:right w:val="single" w:sz="4" w:space="0" w:color="auto"/>
            </w:tcBorders>
            <w:shd w:val="clear" w:color="auto" w:fill="auto"/>
            <w:noWrap/>
            <w:vAlign w:val="center"/>
            <w:hideMark/>
          </w:tcPr>
          <w:p w14:paraId="48224B47" w14:textId="77777777" w:rsidR="000B5D75" w:rsidRPr="000B5D75" w:rsidRDefault="000B5D75" w:rsidP="000B5D75">
            <w:pPr>
              <w:spacing w:after="0" w:line="240" w:lineRule="auto"/>
              <w:jc w:val="center"/>
              <w:rPr>
                <w:rFonts w:eastAsia="Times New Roman" w:cs="Calibri"/>
                <w:color w:val="366092"/>
                <w:sz w:val="18"/>
                <w:szCs w:val="18"/>
                <w:lang w:eastAsia="es-ES"/>
              </w:rPr>
            </w:pPr>
            <w:r w:rsidRPr="000B5D75">
              <w:rPr>
                <w:rFonts w:eastAsia="Times New Roman" w:cs="Calibri"/>
                <w:color w:val="366092"/>
                <w:sz w:val="18"/>
                <w:szCs w:val="18"/>
                <w:lang w:eastAsia="es-ES"/>
              </w:rPr>
              <w:t>0,00 €</w:t>
            </w:r>
          </w:p>
        </w:tc>
        <w:tc>
          <w:tcPr>
            <w:tcW w:w="920" w:type="dxa"/>
            <w:tcBorders>
              <w:top w:val="nil"/>
              <w:left w:val="nil"/>
              <w:bottom w:val="single" w:sz="4" w:space="0" w:color="auto"/>
              <w:right w:val="single" w:sz="4" w:space="0" w:color="auto"/>
            </w:tcBorders>
            <w:shd w:val="clear" w:color="auto" w:fill="auto"/>
            <w:noWrap/>
            <w:vAlign w:val="center"/>
            <w:hideMark/>
          </w:tcPr>
          <w:p w14:paraId="66AED160" w14:textId="77777777" w:rsidR="000B5D75" w:rsidRPr="000B5D75" w:rsidRDefault="000B5D75" w:rsidP="000B5D75">
            <w:pPr>
              <w:spacing w:after="0" w:line="240" w:lineRule="auto"/>
              <w:jc w:val="center"/>
              <w:rPr>
                <w:rFonts w:eastAsia="Times New Roman" w:cs="Calibri"/>
                <w:color w:val="366092"/>
                <w:sz w:val="18"/>
                <w:szCs w:val="18"/>
                <w:lang w:eastAsia="es-ES"/>
              </w:rPr>
            </w:pPr>
            <w:r w:rsidRPr="000B5D75">
              <w:rPr>
                <w:rFonts w:eastAsia="Times New Roman" w:cs="Calibri"/>
                <w:color w:val="366092"/>
                <w:sz w:val="18"/>
                <w:szCs w:val="18"/>
                <w:lang w:eastAsia="es-ES"/>
              </w:rPr>
              <w:t>0,00 €</w:t>
            </w:r>
          </w:p>
        </w:tc>
      </w:tr>
    </w:tbl>
    <w:p w14:paraId="465A7E2F" w14:textId="3F1392B1" w:rsidR="00FC2849" w:rsidRDefault="000B5D7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Pr>
          <w:rFonts w:ascii="Arial" w:eastAsia="Times New Roman" w:hAnsi="Arial" w:cs="Arial"/>
          <w:i/>
          <w:spacing w:val="-2"/>
          <w:sz w:val="20"/>
          <w:szCs w:val="20"/>
          <w:lang w:eastAsia="es-ES"/>
        </w:rPr>
        <w:fldChar w:fldCharType="end"/>
      </w:r>
      <w:r w:rsidR="00C97BB8" w:rsidRPr="00C97BB8">
        <w:rPr>
          <w:rFonts w:ascii="Arial" w:eastAsia="Times New Roman" w:hAnsi="Arial" w:cs="Arial"/>
          <w:i/>
          <w:spacing w:val="-2"/>
          <w:sz w:val="20"/>
          <w:szCs w:val="20"/>
          <w:lang w:eastAsia="es-ES"/>
        </w:rPr>
        <w:tab/>
      </w:r>
      <w:r w:rsidR="00C97BB8" w:rsidRPr="00C97BB8">
        <w:rPr>
          <w:rFonts w:ascii="Arial" w:eastAsia="Times New Roman" w:hAnsi="Arial" w:cs="Arial"/>
          <w:i/>
          <w:spacing w:val="-2"/>
          <w:sz w:val="20"/>
          <w:szCs w:val="20"/>
          <w:lang w:eastAsia="es-ES"/>
        </w:rPr>
        <w:tab/>
      </w:r>
      <w:r w:rsidR="00C97BB8" w:rsidRPr="00C97BB8">
        <w:rPr>
          <w:rFonts w:ascii="Arial" w:eastAsia="Times New Roman" w:hAnsi="Arial" w:cs="Arial"/>
          <w:i/>
          <w:spacing w:val="-2"/>
          <w:sz w:val="20"/>
          <w:szCs w:val="20"/>
          <w:lang w:eastAsia="es-ES"/>
        </w:rPr>
        <w:tab/>
      </w:r>
      <w:r w:rsidR="00C97BB8" w:rsidRPr="00C97BB8">
        <w:rPr>
          <w:rFonts w:ascii="Arial" w:eastAsia="Times New Roman" w:hAnsi="Arial" w:cs="Arial"/>
          <w:i/>
          <w:spacing w:val="-2"/>
          <w:sz w:val="20"/>
          <w:szCs w:val="20"/>
          <w:lang w:eastAsia="es-ES"/>
        </w:rPr>
        <w:tab/>
      </w:r>
    </w:p>
    <w:p w14:paraId="610538BD" w14:textId="77777777" w:rsidR="00156D85" w:rsidRDefault="00156D85" w:rsidP="00C97BB8">
      <w:pPr>
        <w:widowControl w:val="0"/>
        <w:tabs>
          <w:tab w:val="left" w:pos="-720"/>
        </w:tabs>
        <w:spacing w:before="60" w:after="60" w:line="360" w:lineRule="auto"/>
        <w:ind w:left="-360"/>
        <w:jc w:val="both"/>
        <w:rPr>
          <w:lang w:eastAsia="es-ES"/>
        </w:rPr>
      </w:pPr>
    </w:p>
    <w:p w14:paraId="205E9C41" w14:textId="77777777" w:rsidR="00156D85" w:rsidRDefault="00156D85" w:rsidP="00C97BB8">
      <w:pPr>
        <w:widowControl w:val="0"/>
        <w:tabs>
          <w:tab w:val="left" w:pos="-720"/>
        </w:tabs>
        <w:spacing w:before="60" w:after="60" w:line="360" w:lineRule="auto"/>
        <w:ind w:left="-360"/>
        <w:jc w:val="both"/>
        <w:rPr>
          <w:lang w:eastAsia="es-ES"/>
        </w:rPr>
      </w:pPr>
    </w:p>
    <w:p w14:paraId="689D2B2C" w14:textId="77777777" w:rsidR="00156D85" w:rsidRDefault="00156D85" w:rsidP="00C97BB8">
      <w:pPr>
        <w:widowControl w:val="0"/>
        <w:tabs>
          <w:tab w:val="left" w:pos="-720"/>
        </w:tabs>
        <w:spacing w:before="60" w:after="60" w:line="360" w:lineRule="auto"/>
        <w:ind w:left="-360"/>
        <w:jc w:val="both"/>
        <w:rPr>
          <w:lang w:eastAsia="es-ES"/>
        </w:rPr>
      </w:pPr>
    </w:p>
    <w:p w14:paraId="708E34B6" w14:textId="77777777" w:rsidR="00156D85" w:rsidRDefault="00156D85" w:rsidP="00C97BB8">
      <w:pPr>
        <w:widowControl w:val="0"/>
        <w:tabs>
          <w:tab w:val="left" w:pos="-720"/>
        </w:tabs>
        <w:spacing w:before="60" w:after="60" w:line="360" w:lineRule="auto"/>
        <w:ind w:left="-360"/>
        <w:jc w:val="both"/>
        <w:rPr>
          <w:lang w:eastAsia="es-ES"/>
        </w:rPr>
      </w:pPr>
    </w:p>
    <w:p w14:paraId="1A892261" w14:textId="77777777" w:rsidR="00156D85" w:rsidRDefault="00156D85" w:rsidP="00C97BB8">
      <w:pPr>
        <w:widowControl w:val="0"/>
        <w:tabs>
          <w:tab w:val="left" w:pos="-720"/>
        </w:tabs>
        <w:spacing w:before="60" w:after="60" w:line="360" w:lineRule="auto"/>
        <w:ind w:left="-360"/>
        <w:jc w:val="both"/>
        <w:rPr>
          <w:lang w:eastAsia="es-ES"/>
        </w:rPr>
      </w:pPr>
    </w:p>
    <w:p w14:paraId="19F8AB3F" w14:textId="77777777" w:rsidR="00156D85" w:rsidRDefault="00156D85" w:rsidP="00C97BB8">
      <w:pPr>
        <w:widowControl w:val="0"/>
        <w:tabs>
          <w:tab w:val="left" w:pos="-720"/>
        </w:tabs>
        <w:spacing w:before="60" w:after="60" w:line="360" w:lineRule="auto"/>
        <w:ind w:left="-360"/>
        <w:jc w:val="both"/>
        <w:rPr>
          <w:lang w:eastAsia="es-ES"/>
        </w:rPr>
      </w:pPr>
    </w:p>
    <w:p w14:paraId="73CE58B7" w14:textId="77777777" w:rsidR="00156D85" w:rsidRDefault="00156D85" w:rsidP="00C97BB8">
      <w:pPr>
        <w:widowControl w:val="0"/>
        <w:tabs>
          <w:tab w:val="left" w:pos="-720"/>
        </w:tabs>
        <w:spacing w:before="60" w:after="60" w:line="360" w:lineRule="auto"/>
        <w:ind w:left="-360"/>
        <w:jc w:val="both"/>
        <w:rPr>
          <w:lang w:eastAsia="es-ES"/>
        </w:rPr>
      </w:pPr>
    </w:p>
    <w:p w14:paraId="4E2E5399" w14:textId="77777777" w:rsidR="00156D85" w:rsidRDefault="00156D85" w:rsidP="00C97BB8">
      <w:pPr>
        <w:widowControl w:val="0"/>
        <w:tabs>
          <w:tab w:val="left" w:pos="-720"/>
        </w:tabs>
        <w:spacing w:before="60" w:after="60" w:line="360" w:lineRule="auto"/>
        <w:ind w:left="-360"/>
        <w:jc w:val="both"/>
        <w:rPr>
          <w:lang w:eastAsia="es-ES"/>
        </w:rPr>
      </w:pPr>
    </w:p>
    <w:p w14:paraId="73F50FB9" w14:textId="43EEC885" w:rsidR="000B5D75" w:rsidRDefault="000B5D75" w:rsidP="00C97BB8">
      <w:pPr>
        <w:widowControl w:val="0"/>
        <w:tabs>
          <w:tab w:val="left" w:pos="-720"/>
        </w:tabs>
        <w:spacing w:before="60" w:after="60" w:line="360" w:lineRule="auto"/>
        <w:ind w:left="-360"/>
        <w:jc w:val="both"/>
        <w:rPr>
          <w:rFonts w:ascii="Times New Roman" w:eastAsia="Times New Roman" w:hAnsi="Times New Roman"/>
          <w:sz w:val="20"/>
          <w:szCs w:val="20"/>
          <w:lang w:eastAsia="es-ES"/>
        </w:rPr>
      </w:pPr>
      <w:r>
        <w:rPr>
          <w:lang w:eastAsia="es-ES"/>
        </w:rPr>
        <w:fldChar w:fldCharType="begin"/>
      </w:r>
      <w:r>
        <w:rPr>
          <w:lang w:eastAsia="es-ES"/>
        </w:rPr>
        <w:instrText xml:space="preserve"> LINK </w:instrText>
      </w:r>
      <w:r w:rsidR="00713F01">
        <w:rPr>
          <w:lang w:eastAsia="es-ES"/>
        </w:rPr>
        <w:instrText xml:space="preserve">Excel.Sheet.12 "C:\\Users\\usuario\\Desktop\\JOSE\\CONTRATOS\\2024\\PA-2024-045-GCE SUMINISTRO DE FUNGIBLES DEL PLAN DE SALUD BUCODENTAL\\ANEXOS\\ANEXO A.xlsx" Hoja1!F111C1:F124C9 </w:instrText>
      </w:r>
      <w:r>
        <w:rPr>
          <w:lang w:eastAsia="es-ES"/>
        </w:rPr>
        <w:instrText xml:space="preserve">\a \f 4 \h  \* MERGEFORMAT </w:instrText>
      </w:r>
      <w:r>
        <w:rPr>
          <w:lang w:eastAsia="es-ES"/>
        </w:rPr>
        <w:fldChar w:fldCharType="separate"/>
      </w:r>
    </w:p>
    <w:tbl>
      <w:tblPr>
        <w:tblW w:w="10134" w:type="dxa"/>
        <w:tblInd w:w="70" w:type="dxa"/>
        <w:tblLayout w:type="fixed"/>
        <w:tblCellMar>
          <w:left w:w="70" w:type="dxa"/>
          <w:right w:w="70" w:type="dxa"/>
        </w:tblCellMar>
        <w:tblLook w:val="04A0" w:firstRow="1" w:lastRow="0" w:firstColumn="1" w:lastColumn="0" w:noHBand="0" w:noVBand="1"/>
      </w:tblPr>
      <w:tblGrid>
        <w:gridCol w:w="709"/>
        <w:gridCol w:w="1534"/>
        <w:gridCol w:w="1726"/>
        <w:gridCol w:w="1134"/>
        <w:gridCol w:w="851"/>
        <w:gridCol w:w="992"/>
        <w:gridCol w:w="1418"/>
        <w:gridCol w:w="850"/>
        <w:gridCol w:w="920"/>
      </w:tblGrid>
      <w:tr w:rsidR="000B5D75" w:rsidRPr="000B5D75" w14:paraId="47989E53" w14:textId="77777777" w:rsidTr="000B5D75">
        <w:trPr>
          <w:trHeight w:val="468"/>
        </w:trPr>
        <w:tc>
          <w:tcPr>
            <w:tcW w:w="10134" w:type="dxa"/>
            <w:gridSpan w:val="9"/>
            <w:tcBorders>
              <w:top w:val="nil"/>
              <w:left w:val="nil"/>
              <w:bottom w:val="single" w:sz="4" w:space="0" w:color="auto"/>
              <w:right w:val="nil"/>
            </w:tcBorders>
            <w:shd w:val="clear" w:color="000000" w:fill="999999"/>
            <w:vAlign w:val="center"/>
            <w:hideMark/>
          </w:tcPr>
          <w:p w14:paraId="539CF610" w14:textId="77777777" w:rsidR="000B5D75" w:rsidRPr="000B5D75" w:rsidRDefault="000B5D75" w:rsidP="000B5D75">
            <w:pPr>
              <w:spacing w:after="0" w:line="240" w:lineRule="auto"/>
              <w:jc w:val="center"/>
              <w:rPr>
                <w:rFonts w:eastAsia="Times New Roman" w:cs="Calibri"/>
                <w:color w:val="000000"/>
                <w:sz w:val="20"/>
                <w:szCs w:val="20"/>
                <w:lang w:eastAsia="es-ES"/>
              </w:rPr>
            </w:pPr>
            <w:r w:rsidRPr="000B5D75">
              <w:rPr>
                <w:rFonts w:eastAsia="Times New Roman" w:cs="Calibri"/>
                <w:color w:val="000000"/>
                <w:sz w:val="20"/>
                <w:szCs w:val="20"/>
                <w:lang w:eastAsia="es-ES"/>
              </w:rPr>
              <w:lastRenderedPageBreak/>
              <w:t xml:space="preserve">LOTE 3 MATERIAL PARA OBTURACIONES </w:t>
            </w:r>
          </w:p>
        </w:tc>
      </w:tr>
      <w:tr w:rsidR="000B5D75" w:rsidRPr="000B5D75" w14:paraId="6FEC5A8A" w14:textId="77777777" w:rsidTr="000B5D75">
        <w:trPr>
          <w:trHeight w:val="576"/>
        </w:trPr>
        <w:tc>
          <w:tcPr>
            <w:tcW w:w="709" w:type="dxa"/>
            <w:tcBorders>
              <w:top w:val="nil"/>
              <w:left w:val="single" w:sz="4" w:space="0" w:color="auto"/>
              <w:bottom w:val="single" w:sz="4" w:space="0" w:color="auto"/>
              <w:right w:val="single" w:sz="4" w:space="0" w:color="auto"/>
            </w:tcBorders>
            <w:shd w:val="clear" w:color="5983B0" w:fill="4F81BD"/>
            <w:vAlign w:val="center"/>
            <w:hideMark/>
          </w:tcPr>
          <w:p w14:paraId="44FEC02D"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id PCAP</w:t>
            </w:r>
          </w:p>
        </w:tc>
        <w:tc>
          <w:tcPr>
            <w:tcW w:w="1534" w:type="dxa"/>
            <w:tcBorders>
              <w:top w:val="nil"/>
              <w:left w:val="nil"/>
              <w:bottom w:val="single" w:sz="4" w:space="0" w:color="auto"/>
              <w:right w:val="single" w:sz="4" w:space="0" w:color="auto"/>
            </w:tcBorders>
            <w:shd w:val="clear" w:color="5983B0" w:fill="4F81BD"/>
            <w:vAlign w:val="center"/>
            <w:hideMark/>
          </w:tcPr>
          <w:p w14:paraId="7C1F5902"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Descripción del artículo</w:t>
            </w:r>
          </w:p>
        </w:tc>
        <w:tc>
          <w:tcPr>
            <w:tcW w:w="1726" w:type="dxa"/>
            <w:tcBorders>
              <w:top w:val="nil"/>
              <w:left w:val="nil"/>
              <w:bottom w:val="single" w:sz="4" w:space="0" w:color="auto"/>
              <w:right w:val="single" w:sz="4" w:space="0" w:color="auto"/>
            </w:tcBorders>
            <w:shd w:val="clear" w:color="5983B0" w:fill="4F81BD"/>
            <w:vAlign w:val="center"/>
            <w:hideMark/>
          </w:tcPr>
          <w:p w14:paraId="59A699AF" w14:textId="77777777" w:rsidR="000B5D75" w:rsidRPr="000B5D75" w:rsidRDefault="000B5D75" w:rsidP="000B5D75">
            <w:pPr>
              <w:spacing w:after="0" w:line="240" w:lineRule="auto"/>
              <w:jc w:val="center"/>
              <w:rPr>
                <w:rFonts w:eastAsia="Times New Roman" w:cs="Calibri"/>
                <w:b/>
                <w:bCs/>
                <w:color w:val="D9D9D9"/>
                <w:sz w:val="18"/>
                <w:szCs w:val="18"/>
                <w:lang w:eastAsia="es-ES"/>
              </w:rPr>
            </w:pPr>
            <w:r w:rsidRPr="000B5D75">
              <w:rPr>
                <w:rFonts w:eastAsia="Times New Roman" w:cs="Calibri"/>
                <w:b/>
                <w:bCs/>
                <w:color w:val="D9D9D9"/>
                <w:sz w:val="18"/>
                <w:szCs w:val="18"/>
                <w:lang w:eastAsia="es-ES"/>
              </w:rPr>
              <w:t> </w:t>
            </w:r>
          </w:p>
        </w:tc>
        <w:tc>
          <w:tcPr>
            <w:tcW w:w="1134" w:type="dxa"/>
            <w:tcBorders>
              <w:top w:val="nil"/>
              <w:left w:val="nil"/>
              <w:bottom w:val="single" w:sz="4" w:space="0" w:color="auto"/>
              <w:right w:val="single" w:sz="4" w:space="0" w:color="auto"/>
            </w:tcBorders>
            <w:shd w:val="clear" w:color="5983B0" w:fill="4F81BD"/>
            <w:vAlign w:val="center"/>
            <w:hideMark/>
          </w:tcPr>
          <w:p w14:paraId="6762C76E"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Unidades primaria</w:t>
            </w:r>
          </w:p>
        </w:tc>
        <w:tc>
          <w:tcPr>
            <w:tcW w:w="851" w:type="dxa"/>
            <w:tcBorders>
              <w:top w:val="nil"/>
              <w:left w:val="nil"/>
              <w:bottom w:val="single" w:sz="4" w:space="0" w:color="auto"/>
              <w:right w:val="single" w:sz="4" w:space="0" w:color="auto"/>
            </w:tcBorders>
            <w:shd w:val="clear" w:color="5983B0" w:fill="4F81BD"/>
            <w:vAlign w:val="center"/>
            <w:hideMark/>
          </w:tcPr>
          <w:p w14:paraId="5389C6A3"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w:t>
            </w:r>
          </w:p>
        </w:tc>
        <w:tc>
          <w:tcPr>
            <w:tcW w:w="992" w:type="dxa"/>
            <w:tcBorders>
              <w:top w:val="nil"/>
              <w:left w:val="nil"/>
              <w:bottom w:val="single" w:sz="4" w:space="0" w:color="auto"/>
              <w:right w:val="single" w:sz="4" w:space="0" w:color="auto"/>
            </w:tcBorders>
            <w:shd w:val="clear" w:color="5983B0" w:fill="4F81BD"/>
            <w:vAlign w:val="center"/>
            <w:hideMark/>
          </w:tcPr>
          <w:p w14:paraId="679648D5"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 xml:space="preserve"> IPSI </w:t>
            </w:r>
          </w:p>
        </w:tc>
        <w:tc>
          <w:tcPr>
            <w:tcW w:w="1418" w:type="dxa"/>
            <w:tcBorders>
              <w:top w:val="nil"/>
              <w:left w:val="nil"/>
              <w:bottom w:val="single" w:sz="4" w:space="0" w:color="auto"/>
              <w:right w:val="single" w:sz="4" w:space="0" w:color="auto"/>
            </w:tcBorders>
            <w:shd w:val="clear" w:color="5983B0" w:fill="4F81BD"/>
            <w:vAlign w:val="center"/>
            <w:hideMark/>
          </w:tcPr>
          <w:p w14:paraId="0B75099F"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PRECIO UNITARIO IPSI INCLUIDO</w:t>
            </w:r>
          </w:p>
        </w:tc>
        <w:tc>
          <w:tcPr>
            <w:tcW w:w="850" w:type="dxa"/>
            <w:tcBorders>
              <w:top w:val="nil"/>
              <w:left w:val="nil"/>
              <w:bottom w:val="single" w:sz="4" w:space="0" w:color="auto"/>
              <w:right w:val="single" w:sz="4" w:space="0" w:color="auto"/>
            </w:tcBorders>
            <w:shd w:val="clear" w:color="5983B0" w:fill="4F81BD"/>
            <w:vAlign w:val="center"/>
            <w:hideMark/>
          </w:tcPr>
          <w:p w14:paraId="23FEBE01"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TOTAL SIN IPSI</w:t>
            </w:r>
          </w:p>
        </w:tc>
        <w:tc>
          <w:tcPr>
            <w:tcW w:w="920" w:type="dxa"/>
            <w:tcBorders>
              <w:top w:val="nil"/>
              <w:left w:val="nil"/>
              <w:bottom w:val="single" w:sz="4" w:space="0" w:color="auto"/>
              <w:right w:val="single" w:sz="4" w:space="0" w:color="auto"/>
            </w:tcBorders>
            <w:shd w:val="clear" w:color="5983B0" w:fill="4F81BD"/>
            <w:vAlign w:val="center"/>
            <w:hideMark/>
          </w:tcPr>
          <w:p w14:paraId="7ECBEA67" w14:textId="77777777" w:rsidR="000B5D75" w:rsidRPr="000B5D75" w:rsidRDefault="000B5D75" w:rsidP="000B5D75">
            <w:pPr>
              <w:spacing w:after="0" w:line="240" w:lineRule="auto"/>
              <w:jc w:val="center"/>
              <w:rPr>
                <w:rFonts w:eastAsia="Times New Roman" w:cs="Calibri"/>
                <w:b/>
                <w:bCs/>
                <w:color w:val="FFFFFF"/>
                <w:sz w:val="18"/>
                <w:szCs w:val="18"/>
                <w:lang w:eastAsia="es-ES"/>
              </w:rPr>
            </w:pPr>
            <w:r w:rsidRPr="000B5D75">
              <w:rPr>
                <w:rFonts w:eastAsia="Times New Roman" w:cs="Calibri"/>
                <w:b/>
                <w:bCs/>
                <w:color w:val="FFFFFF"/>
                <w:sz w:val="18"/>
                <w:szCs w:val="18"/>
                <w:lang w:eastAsia="es-ES"/>
              </w:rPr>
              <w:t>TOTAL PRIMARIA</w:t>
            </w:r>
          </w:p>
        </w:tc>
      </w:tr>
      <w:tr w:rsidR="000B5D75" w:rsidRPr="000B5D75" w14:paraId="5C7AEEBE" w14:textId="77777777" w:rsidTr="000B5D75">
        <w:trPr>
          <w:trHeight w:val="1080"/>
        </w:trPr>
        <w:tc>
          <w:tcPr>
            <w:tcW w:w="709" w:type="dxa"/>
            <w:tcBorders>
              <w:top w:val="nil"/>
              <w:left w:val="single" w:sz="4" w:space="0" w:color="auto"/>
              <w:bottom w:val="single" w:sz="4" w:space="0" w:color="auto"/>
              <w:right w:val="single" w:sz="4" w:space="0" w:color="auto"/>
            </w:tcBorders>
            <w:shd w:val="clear" w:color="F2F2F2" w:fill="D9D9D9"/>
            <w:noWrap/>
            <w:vAlign w:val="center"/>
            <w:hideMark/>
          </w:tcPr>
          <w:p w14:paraId="595A5A5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87</w:t>
            </w:r>
          </w:p>
        </w:tc>
        <w:tc>
          <w:tcPr>
            <w:tcW w:w="1534" w:type="dxa"/>
            <w:tcBorders>
              <w:top w:val="nil"/>
              <w:left w:val="nil"/>
              <w:bottom w:val="single" w:sz="8" w:space="0" w:color="000000"/>
              <w:right w:val="single" w:sz="8" w:space="0" w:color="000000"/>
            </w:tcBorders>
            <w:shd w:val="clear" w:color="000000" w:fill="D9D9D9"/>
            <w:vAlign w:val="center"/>
            <w:hideMark/>
          </w:tcPr>
          <w:p w14:paraId="7A489F5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ACIDO ORTOFOSFORICO AL 37%</w:t>
            </w:r>
          </w:p>
        </w:tc>
        <w:tc>
          <w:tcPr>
            <w:tcW w:w="1726" w:type="dxa"/>
            <w:tcBorders>
              <w:top w:val="nil"/>
              <w:left w:val="nil"/>
              <w:bottom w:val="single" w:sz="8" w:space="0" w:color="000000"/>
              <w:right w:val="single" w:sz="8" w:space="0" w:color="000000"/>
            </w:tcBorders>
            <w:shd w:val="clear" w:color="000000" w:fill="D9D9D9"/>
            <w:vAlign w:val="center"/>
            <w:hideMark/>
          </w:tcPr>
          <w:p w14:paraId="4F157704"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Jeringa de Ácido orto fosfórico Jumbo. Jeringas vacías intraorales y conector</w:t>
            </w:r>
          </w:p>
        </w:tc>
        <w:tc>
          <w:tcPr>
            <w:tcW w:w="1134" w:type="dxa"/>
            <w:tcBorders>
              <w:top w:val="nil"/>
              <w:left w:val="single" w:sz="4" w:space="0" w:color="auto"/>
              <w:bottom w:val="single" w:sz="4" w:space="0" w:color="auto"/>
              <w:right w:val="single" w:sz="4" w:space="0" w:color="auto"/>
            </w:tcBorders>
            <w:shd w:val="clear" w:color="EBF1DE" w:fill="D9D9D9"/>
            <w:noWrap/>
            <w:vAlign w:val="center"/>
            <w:hideMark/>
          </w:tcPr>
          <w:p w14:paraId="0583A71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18</w:t>
            </w:r>
          </w:p>
        </w:tc>
        <w:tc>
          <w:tcPr>
            <w:tcW w:w="851" w:type="dxa"/>
            <w:tcBorders>
              <w:top w:val="nil"/>
              <w:left w:val="nil"/>
              <w:bottom w:val="single" w:sz="4" w:space="0" w:color="auto"/>
              <w:right w:val="single" w:sz="4" w:space="0" w:color="auto"/>
            </w:tcBorders>
            <w:shd w:val="clear" w:color="EBF1DE" w:fill="FFFF00"/>
            <w:noWrap/>
            <w:vAlign w:val="center"/>
            <w:hideMark/>
          </w:tcPr>
          <w:p w14:paraId="26AE51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08730F4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D9D9D9"/>
            <w:noWrap/>
            <w:vAlign w:val="center"/>
            <w:hideMark/>
          </w:tcPr>
          <w:p w14:paraId="411D279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1685038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D9D9D9"/>
            <w:noWrap/>
            <w:vAlign w:val="center"/>
            <w:hideMark/>
          </w:tcPr>
          <w:p w14:paraId="07E44D6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7A726F8" w14:textId="77777777" w:rsidTr="007A765F">
        <w:trPr>
          <w:trHeight w:val="1308"/>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7325C5F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88</w:t>
            </w:r>
          </w:p>
        </w:tc>
        <w:tc>
          <w:tcPr>
            <w:tcW w:w="1534" w:type="dxa"/>
            <w:tcBorders>
              <w:top w:val="nil"/>
              <w:left w:val="nil"/>
              <w:bottom w:val="single" w:sz="4" w:space="0" w:color="auto"/>
              <w:right w:val="single" w:sz="8" w:space="0" w:color="000000"/>
            </w:tcBorders>
            <w:shd w:val="clear" w:color="auto" w:fill="auto"/>
            <w:vAlign w:val="center"/>
            <w:hideMark/>
          </w:tcPr>
          <w:p w14:paraId="0B277D01"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BASTONCILLO MICROAPLICADOR</w:t>
            </w:r>
          </w:p>
        </w:tc>
        <w:tc>
          <w:tcPr>
            <w:tcW w:w="1726" w:type="dxa"/>
            <w:tcBorders>
              <w:top w:val="nil"/>
              <w:left w:val="nil"/>
              <w:bottom w:val="single" w:sz="4" w:space="0" w:color="auto"/>
              <w:right w:val="single" w:sz="8" w:space="0" w:color="000000"/>
            </w:tcBorders>
            <w:shd w:val="clear" w:color="auto" w:fill="auto"/>
            <w:vAlign w:val="center"/>
            <w:hideMark/>
          </w:tcPr>
          <w:p w14:paraId="04F349BD"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Bastoncillo micro aplicador desechables y flexible. No absorbentes y con formato esférico</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46077E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5.000</w:t>
            </w:r>
          </w:p>
        </w:tc>
        <w:tc>
          <w:tcPr>
            <w:tcW w:w="851" w:type="dxa"/>
            <w:tcBorders>
              <w:top w:val="nil"/>
              <w:left w:val="nil"/>
              <w:bottom w:val="single" w:sz="4" w:space="0" w:color="auto"/>
              <w:right w:val="single" w:sz="4" w:space="0" w:color="auto"/>
            </w:tcBorders>
            <w:shd w:val="clear" w:color="000000" w:fill="FFFF00"/>
            <w:noWrap/>
            <w:vAlign w:val="center"/>
            <w:hideMark/>
          </w:tcPr>
          <w:p w14:paraId="03E3D0A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55C7547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auto" w:fill="auto"/>
            <w:noWrap/>
            <w:vAlign w:val="center"/>
            <w:hideMark/>
          </w:tcPr>
          <w:p w14:paraId="5AFFC7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2188C57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F2F2F2"/>
            <w:noWrap/>
            <w:vAlign w:val="center"/>
            <w:hideMark/>
          </w:tcPr>
          <w:p w14:paraId="170B4D7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70842B7" w14:textId="77777777" w:rsidTr="007A765F">
        <w:trPr>
          <w:trHeight w:val="1092"/>
        </w:trPr>
        <w:tc>
          <w:tcPr>
            <w:tcW w:w="709" w:type="dxa"/>
            <w:tcBorders>
              <w:top w:val="single" w:sz="4" w:space="0" w:color="auto"/>
              <w:left w:val="single" w:sz="4" w:space="0" w:color="auto"/>
              <w:bottom w:val="single" w:sz="4" w:space="0" w:color="auto"/>
              <w:right w:val="single" w:sz="4" w:space="0" w:color="auto"/>
            </w:tcBorders>
            <w:shd w:val="clear" w:color="F2F2F2" w:fill="D9D9D9"/>
            <w:noWrap/>
            <w:vAlign w:val="center"/>
            <w:hideMark/>
          </w:tcPr>
          <w:p w14:paraId="528ECB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89</w:t>
            </w:r>
          </w:p>
        </w:tc>
        <w:tc>
          <w:tcPr>
            <w:tcW w:w="1534" w:type="dxa"/>
            <w:tcBorders>
              <w:top w:val="single" w:sz="4" w:space="0" w:color="auto"/>
              <w:left w:val="nil"/>
              <w:bottom w:val="single" w:sz="8" w:space="0" w:color="000000"/>
              <w:right w:val="single" w:sz="8" w:space="0" w:color="000000"/>
            </w:tcBorders>
            <w:shd w:val="clear" w:color="000000" w:fill="D9D9D9"/>
            <w:vAlign w:val="center"/>
            <w:hideMark/>
          </w:tcPr>
          <w:p w14:paraId="4B101B65"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PAPEL ARTICULAR NORMAL</w:t>
            </w:r>
          </w:p>
        </w:tc>
        <w:tc>
          <w:tcPr>
            <w:tcW w:w="1726" w:type="dxa"/>
            <w:tcBorders>
              <w:top w:val="single" w:sz="4" w:space="0" w:color="auto"/>
              <w:left w:val="nil"/>
              <w:bottom w:val="single" w:sz="8" w:space="0" w:color="000000"/>
              <w:right w:val="single" w:sz="8" w:space="0" w:color="000000"/>
            </w:tcBorders>
            <w:shd w:val="clear" w:color="000000" w:fill="D9D9D9"/>
            <w:vAlign w:val="center"/>
            <w:hideMark/>
          </w:tcPr>
          <w:p w14:paraId="43F7C696" w14:textId="77777777" w:rsidR="000B5D75" w:rsidRPr="007A765F" w:rsidRDefault="000B5D75" w:rsidP="000B5D75">
            <w:pPr>
              <w:spacing w:after="0" w:line="240" w:lineRule="auto"/>
              <w:rPr>
                <w:rFonts w:eastAsia="Times New Roman" w:cs="Calibri"/>
                <w:color w:val="000000"/>
                <w:sz w:val="16"/>
                <w:szCs w:val="16"/>
                <w:lang w:eastAsia="es-ES"/>
              </w:rPr>
            </w:pPr>
            <w:r w:rsidRPr="007A765F">
              <w:rPr>
                <w:rFonts w:eastAsia="Times New Roman" w:cs="Calibri"/>
                <w:color w:val="000000"/>
                <w:sz w:val="16"/>
                <w:szCs w:val="16"/>
                <w:lang w:eastAsia="es-ES"/>
              </w:rPr>
              <w:t>Papel de articular azul para obturación 200 micras (Envases aceptados de al menos 300 unds.)</w:t>
            </w:r>
          </w:p>
        </w:tc>
        <w:tc>
          <w:tcPr>
            <w:tcW w:w="1134" w:type="dxa"/>
            <w:tcBorders>
              <w:top w:val="single" w:sz="4" w:space="0" w:color="auto"/>
              <w:left w:val="single" w:sz="4" w:space="0" w:color="auto"/>
              <w:bottom w:val="single" w:sz="4" w:space="0" w:color="auto"/>
              <w:right w:val="single" w:sz="4" w:space="0" w:color="auto"/>
            </w:tcBorders>
            <w:shd w:val="clear" w:color="EBF1DE" w:fill="D9D9D9"/>
            <w:noWrap/>
            <w:vAlign w:val="center"/>
            <w:hideMark/>
          </w:tcPr>
          <w:p w14:paraId="138A3A9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51" w:type="dxa"/>
            <w:tcBorders>
              <w:top w:val="single" w:sz="4" w:space="0" w:color="auto"/>
              <w:left w:val="nil"/>
              <w:bottom w:val="single" w:sz="4" w:space="0" w:color="auto"/>
              <w:right w:val="single" w:sz="4" w:space="0" w:color="auto"/>
            </w:tcBorders>
            <w:shd w:val="clear" w:color="EBF1DE" w:fill="FFFF00"/>
            <w:noWrap/>
            <w:vAlign w:val="center"/>
            <w:hideMark/>
          </w:tcPr>
          <w:p w14:paraId="38F775D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single" w:sz="4" w:space="0" w:color="auto"/>
              <w:left w:val="nil"/>
              <w:bottom w:val="single" w:sz="4" w:space="0" w:color="auto"/>
              <w:right w:val="single" w:sz="4" w:space="0" w:color="auto"/>
            </w:tcBorders>
            <w:shd w:val="clear" w:color="EBF1DE" w:fill="D9D9D9"/>
            <w:noWrap/>
            <w:vAlign w:val="center"/>
            <w:hideMark/>
          </w:tcPr>
          <w:p w14:paraId="0871C7E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single" w:sz="4" w:space="0" w:color="auto"/>
              <w:left w:val="nil"/>
              <w:bottom w:val="single" w:sz="4" w:space="0" w:color="auto"/>
              <w:right w:val="single" w:sz="4" w:space="0" w:color="auto"/>
            </w:tcBorders>
            <w:shd w:val="clear" w:color="EBF1DE" w:fill="D9D9D9"/>
            <w:noWrap/>
            <w:vAlign w:val="center"/>
            <w:hideMark/>
          </w:tcPr>
          <w:p w14:paraId="100DAA6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single" w:sz="4" w:space="0" w:color="auto"/>
              <w:left w:val="nil"/>
              <w:bottom w:val="single" w:sz="4" w:space="0" w:color="auto"/>
              <w:right w:val="single" w:sz="4" w:space="0" w:color="auto"/>
            </w:tcBorders>
            <w:shd w:val="clear" w:color="EBF1DE" w:fill="D9D9D9"/>
            <w:noWrap/>
            <w:vAlign w:val="center"/>
            <w:hideMark/>
          </w:tcPr>
          <w:p w14:paraId="774E021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single" w:sz="4" w:space="0" w:color="auto"/>
              <w:left w:val="nil"/>
              <w:bottom w:val="single" w:sz="4" w:space="0" w:color="auto"/>
              <w:right w:val="single" w:sz="4" w:space="0" w:color="auto"/>
            </w:tcBorders>
            <w:shd w:val="clear" w:color="EBF1DE" w:fill="D9D9D9"/>
            <w:noWrap/>
            <w:vAlign w:val="center"/>
            <w:hideMark/>
          </w:tcPr>
          <w:p w14:paraId="06B2DE5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3E58EDB4" w14:textId="77777777" w:rsidTr="000B5D75">
        <w:trPr>
          <w:trHeight w:val="1032"/>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32F426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90</w:t>
            </w:r>
          </w:p>
        </w:tc>
        <w:tc>
          <w:tcPr>
            <w:tcW w:w="1534" w:type="dxa"/>
            <w:tcBorders>
              <w:top w:val="nil"/>
              <w:left w:val="nil"/>
              <w:bottom w:val="single" w:sz="8" w:space="0" w:color="000000"/>
              <w:right w:val="single" w:sz="8" w:space="0" w:color="000000"/>
            </w:tcBorders>
            <w:shd w:val="clear" w:color="000000" w:fill="FFFFFF"/>
            <w:vAlign w:val="center"/>
            <w:hideMark/>
          </w:tcPr>
          <w:p w14:paraId="5B692898"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PAPEL ARTICULAR FINO</w:t>
            </w:r>
          </w:p>
        </w:tc>
        <w:tc>
          <w:tcPr>
            <w:tcW w:w="1726" w:type="dxa"/>
            <w:tcBorders>
              <w:top w:val="nil"/>
              <w:left w:val="nil"/>
              <w:bottom w:val="single" w:sz="8" w:space="0" w:color="000000"/>
              <w:right w:val="single" w:sz="8" w:space="0" w:color="000000"/>
            </w:tcBorders>
            <w:shd w:val="clear" w:color="000000" w:fill="FFFFFF"/>
            <w:vAlign w:val="center"/>
            <w:hideMark/>
          </w:tcPr>
          <w:p w14:paraId="6C473B6A" w14:textId="77777777" w:rsidR="000B5D75" w:rsidRPr="007A765F" w:rsidRDefault="000B5D75" w:rsidP="000B5D75">
            <w:pPr>
              <w:spacing w:after="0" w:line="240" w:lineRule="auto"/>
              <w:rPr>
                <w:rFonts w:eastAsia="Times New Roman" w:cs="Calibri"/>
                <w:color w:val="000000"/>
                <w:sz w:val="16"/>
                <w:szCs w:val="16"/>
                <w:lang w:eastAsia="es-ES"/>
              </w:rPr>
            </w:pPr>
            <w:r w:rsidRPr="007A765F">
              <w:rPr>
                <w:rFonts w:eastAsia="Times New Roman" w:cs="Calibri"/>
                <w:color w:val="000000"/>
                <w:sz w:val="16"/>
                <w:szCs w:val="16"/>
                <w:lang w:eastAsia="es-ES"/>
              </w:rPr>
              <w:t>Papel de articular fino rojo para obturación 0,04 mm. (Envases aceptados de al menos 200 unds.)</w:t>
            </w:r>
          </w:p>
        </w:tc>
        <w:tc>
          <w:tcPr>
            <w:tcW w:w="1134" w:type="dxa"/>
            <w:tcBorders>
              <w:top w:val="nil"/>
              <w:left w:val="single" w:sz="4" w:space="0" w:color="auto"/>
              <w:bottom w:val="single" w:sz="4" w:space="0" w:color="auto"/>
              <w:right w:val="single" w:sz="4" w:space="0" w:color="auto"/>
            </w:tcBorders>
            <w:shd w:val="clear" w:color="EBF1DE" w:fill="FFFFFF"/>
            <w:noWrap/>
            <w:vAlign w:val="center"/>
            <w:hideMark/>
          </w:tcPr>
          <w:p w14:paraId="03BF367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12</w:t>
            </w:r>
          </w:p>
        </w:tc>
        <w:tc>
          <w:tcPr>
            <w:tcW w:w="851" w:type="dxa"/>
            <w:tcBorders>
              <w:top w:val="nil"/>
              <w:left w:val="nil"/>
              <w:bottom w:val="single" w:sz="4" w:space="0" w:color="auto"/>
              <w:right w:val="single" w:sz="4" w:space="0" w:color="auto"/>
            </w:tcBorders>
            <w:shd w:val="clear" w:color="EBF1DE" w:fill="FFFF00"/>
            <w:noWrap/>
            <w:vAlign w:val="center"/>
            <w:hideMark/>
          </w:tcPr>
          <w:p w14:paraId="599833F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3F0D6271"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FFFFFF"/>
            <w:noWrap/>
            <w:vAlign w:val="center"/>
            <w:hideMark/>
          </w:tcPr>
          <w:p w14:paraId="7F86643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61C054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FFFFFF"/>
            <w:noWrap/>
            <w:vAlign w:val="center"/>
            <w:hideMark/>
          </w:tcPr>
          <w:p w14:paraId="2A69F7E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73E5229E" w14:textId="77777777" w:rsidTr="000B5D75">
        <w:trPr>
          <w:trHeight w:val="1848"/>
        </w:trPr>
        <w:tc>
          <w:tcPr>
            <w:tcW w:w="709" w:type="dxa"/>
            <w:tcBorders>
              <w:top w:val="nil"/>
              <w:left w:val="single" w:sz="4" w:space="0" w:color="auto"/>
              <w:bottom w:val="single" w:sz="4" w:space="0" w:color="auto"/>
              <w:right w:val="single" w:sz="4" w:space="0" w:color="auto"/>
            </w:tcBorders>
            <w:shd w:val="clear" w:color="F2F2F2" w:fill="D9D9D9"/>
            <w:noWrap/>
            <w:vAlign w:val="center"/>
            <w:hideMark/>
          </w:tcPr>
          <w:p w14:paraId="74A3EB7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91</w:t>
            </w:r>
          </w:p>
        </w:tc>
        <w:tc>
          <w:tcPr>
            <w:tcW w:w="1534" w:type="dxa"/>
            <w:tcBorders>
              <w:top w:val="single" w:sz="4" w:space="0" w:color="auto"/>
              <w:left w:val="nil"/>
              <w:bottom w:val="single" w:sz="4" w:space="0" w:color="auto"/>
              <w:right w:val="single" w:sz="4" w:space="0" w:color="auto"/>
            </w:tcBorders>
            <w:shd w:val="clear" w:color="DBEEF4" w:fill="FFFFFF"/>
            <w:vAlign w:val="center"/>
            <w:hideMark/>
          </w:tcPr>
          <w:p w14:paraId="4F8DA666" w14:textId="77777777" w:rsidR="000B5D75" w:rsidRPr="000B5D75" w:rsidRDefault="000B5D75" w:rsidP="000B5D75">
            <w:pPr>
              <w:spacing w:after="0" w:line="240" w:lineRule="auto"/>
              <w:rPr>
                <w:rFonts w:eastAsia="Times New Roman" w:cs="Calibri"/>
                <w:sz w:val="18"/>
                <w:szCs w:val="18"/>
                <w:lang w:eastAsia="es-ES"/>
              </w:rPr>
            </w:pPr>
            <w:r w:rsidRPr="000B5D75">
              <w:rPr>
                <w:rFonts w:eastAsia="Times New Roman" w:cs="Calibri"/>
                <w:sz w:val="18"/>
                <w:szCs w:val="18"/>
                <w:lang w:eastAsia="es-ES"/>
              </w:rPr>
              <w:t>COMPOSITE</w:t>
            </w:r>
          </w:p>
        </w:tc>
        <w:tc>
          <w:tcPr>
            <w:tcW w:w="1726" w:type="dxa"/>
            <w:tcBorders>
              <w:top w:val="single" w:sz="4" w:space="0" w:color="auto"/>
              <w:left w:val="nil"/>
              <w:bottom w:val="single" w:sz="4" w:space="0" w:color="auto"/>
              <w:right w:val="single" w:sz="4" w:space="0" w:color="auto"/>
            </w:tcBorders>
            <w:shd w:val="clear" w:color="DBEEF4" w:fill="FFFFFF"/>
            <w:vAlign w:val="center"/>
            <w:hideMark/>
          </w:tcPr>
          <w:p w14:paraId="0835734C" w14:textId="77777777" w:rsidR="000B5D75" w:rsidRPr="007A765F" w:rsidRDefault="000B5D75" w:rsidP="000B5D75">
            <w:pPr>
              <w:spacing w:after="0" w:line="240" w:lineRule="auto"/>
              <w:rPr>
                <w:rFonts w:eastAsia="Times New Roman" w:cs="Calibri"/>
                <w:sz w:val="16"/>
                <w:szCs w:val="16"/>
                <w:lang w:eastAsia="es-ES"/>
              </w:rPr>
            </w:pPr>
            <w:r w:rsidRPr="007A765F">
              <w:rPr>
                <w:rFonts w:eastAsia="Times New Roman" w:cs="Calibri"/>
                <w:sz w:val="16"/>
                <w:szCs w:val="16"/>
                <w:lang w:eastAsia="es-ES"/>
              </w:rPr>
              <w:t>Hibrido submicrónico y fotocurado. Relleno Circonio y silice para anteriores y posteriores. Jeringas de 4 grs. Colores A1</w:t>
            </w:r>
            <w:proofErr w:type="gramStart"/>
            <w:r w:rsidRPr="007A765F">
              <w:rPr>
                <w:rFonts w:eastAsia="Times New Roman" w:cs="Calibri"/>
                <w:sz w:val="16"/>
                <w:szCs w:val="16"/>
                <w:lang w:eastAsia="es-ES"/>
              </w:rPr>
              <w:t>,A2,A3</w:t>
            </w:r>
            <w:proofErr w:type="gramEnd"/>
            <w:r w:rsidRPr="007A765F">
              <w:rPr>
                <w:rFonts w:eastAsia="Times New Roman" w:cs="Calibri"/>
                <w:sz w:val="16"/>
                <w:szCs w:val="16"/>
                <w:lang w:eastAsia="es-ES"/>
              </w:rPr>
              <w:t xml:space="preserve"> y A3,5.       15 UNIDADES DE CADA COLOR</w:t>
            </w:r>
          </w:p>
        </w:tc>
        <w:tc>
          <w:tcPr>
            <w:tcW w:w="1134" w:type="dxa"/>
            <w:tcBorders>
              <w:top w:val="nil"/>
              <w:left w:val="nil"/>
              <w:bottom w:val="single" w:sz="4" w:space="0" w:color="auto"/>
              <w:right w:val="single" w:sz="4" w:space="0" w:color="auto"/>
            </w:tcBorders>
            <w:shd w:val="clear" w:color="EBF1DE" w:fill="FFFFFF"/>
            <w:noWrap/>
            <w:vAlign w:val="center"/>
            <w:hideMark/>
          </w:tcPr>
          <w:p w14:paraId="0594CEB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60</w:t>
            </w:r>
          </w:p>
        </w:tc>
        <w:tc>
          <w:tcPr>
            <w:tcW w:w="851" w:type="dxa"/>
            <w:tcBorders>
              <w:top w:val="nil"/>
              <w:left w:val="nil"/>
              <w:bottom w:val="single" w:sz="4" w:space="0" w:color="auto"/>
              <w:right w:val="single" w:sz="4" w:space="0" w:color="auto"/>
            </w:tcBorders>
            <w:shd w:val="clear" w:color="EBF1DE" w:fill="FFFF00"/>
            <w:noWrap/>
            <w:vAlign w:val="center"/>
            <w:hideMark/>
          </w:tcPr>
          <w:p w14:paraId="38CB7E2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71B45E8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FFFFFF"/>
            <w:noWrap/>
            <w:vAlign w:val="center"/>
            <w:hideMark/>
          </w:tcPr>
          <w:p w14:paraId="2F9C887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232C021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FFFFFF"/>
            <w:noWrap/>
            <w:vAlign w:val="center"/>
            <w:hideMark/>
          </w:tcPr>
          <w:p w14:paraId="6A59036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2E52CE26" w14:textId="77777777" w:rsidTr="000B5D75">
        <w:trPr>
          <w:trHeight w:val="1800"/>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386E062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92</w:t>
            </w:r>
          </w:p>
        </w:tc>
        <w:tc>
          <w:tcPr>
            <w:tcW w:w="1534" w:type="dxa"/>
            <w:tcBorders>
              <w:top w:val="nil"/>
              <w:left w:val="nil"/>
              <w:bottom w:val="single" w:sz="4" w:space="0" w:color="auto"/>
              <w:right w:val="single" w:sz="4" w:space="0" w:color="auto"/>
            </w:tcBorders>
            <w:shd w:val="clear" w:color="DBEEF4" w:fill="D9D9D9"/>
            <w:vAlign w:val="center"/>
            <w:hideMark/>
          </w:tcPr>
          <w:p w14:paraId="6FEFD312" w14:textId="77777777" w:rsidR="000B5D75" w:rsidRPr="000B5D75" w:rsidRDefault="000B5D75" w:rsidP="000B5D75">
            <w:pPr>
              <w:spacing w:after="0" w:line="240" w:lineRule="auto"/>
              <w:rPr>
                <w:rFonts w:eastAsia="Times New Roman" w:cs="Calibri"/>
                <w:sz w:val="18"/>
                <w:szCs w:val="18"/>
                <w:lang w:eastAsia="es-ES"/>
              </w:rPr>
            </w:pPr>
            <w:r w:rsidRPr="000B5D75">
              <w:rPr>
                <w:rFonts w:eastAsia="Times New Roman" w:cs="Calibri"/>
                <w:sz w:val="18"/>
                <w:szCs w:val="18"/>
                <w:lang w:eastAsia="es-ES"/>
              </w:rPr>
              <w:t>COMPOSITTE TIPO BULK FILL</w:t>
            </w:r>
          </w:p>
        </w:tc>
        <w:tc>
          <w:tcPr>
            <w:tcW w:w="1726" w:type="dxa"/>
            <w:tcBorders>
              <w:top w:val="nil"/>
              <w:left w:val="nil"/>
              <w:bottom w:val="single" w:sz="4" w:space="0" w:color="auto"/>
              <w:right w:val="single" w:sz="4" w:space="0" w:color="auto"/>
            </w:tcBorders>
            <w:shd w:val="clear" w:color="DBEEF4" w:fill="D9D9D9"/>
            <w:vAlign w:val="center"/>
            <w:hideMark/>
          </w:tcPr>
          <w:p w14:paraId="5E815ADD" w14:textId="77777777" w:rsidR="000B5D75" w:rsidRPr="007A765F" w:rsidRDefault="000B5D75" w:rsidP="000B5D75">
            <w:pPr>
              <w:spacing w:after="0" w:line="240" w:lineRule="auto"/>
              <w:rPr>
                <w:rFonts w:eastAsia="Times New Roman" w:cs="Calibri"/>
                <w:sz w:val="16"/>
                <w:szCs w:val="16"/>
                <w:lang w:eastAsia="es-ES"/>
              </w:rPr>
            </w:pPr>
            <w:proofErr w:type="gramStart"/>
            <w:r w:rsidRPr="007A765F">
              <w:rPr>
                <w:rFonts w:eastAsia="Times New Roman" w:cs="Calibri"/>
                <w:sz w:val="16"/>
                <w:szCs w:val="16"/>
                <w:lang w:eastAsia="es-ES"/>
              </w:rPr>
              <w:t>tecnologia</w:t>
            </w:r>
            <w:proofErr w:type="gramEnd"/>
            <w:r w:rsidRPr="007A765F">
              <w:rPr>
                <w:rFonts w:eastAsia="Times New Roman" w:cs="Calibri"/>
                <w:sz w:val="16"/>
                <w:szCs w:val="16"/>
                <w:lang w:eastAsia="es-ES"/>
              </w:rPr>
              <w:t xml:space="preserve"> de nanorelleno. Metacrilato. Fotocurado hasta 5 milimetros. Jeringas de 4 gramos, para piezas posteriores. Color A2</w:t>
            </w:r>
          </w:p>
        </w:tc>
        <w:tc>
          <w:tcPr>
            <w:tcW w:w="1134" w:type="dxa"/>
            <w:tcBorders>
              <w:top w:val="nil"/>
              <w:left w:val="nil"/>
              <w:bottom w:val="single" w:sz="4" w:space="0" w:color="auto"/>
              <w:right w:val="single" w:sz="4" w:space="0" w:color="auto"/>
            </w:tcBorders>
            <w:shd w:val="clear" w:color="EBF1DE" w:fill="D9D9D9"/>
            <w:noWrap/>
            <w:vAlign w:val="center"/>
            <w:hideMark/>
          </w:tcPr>
          <w:p w14:paraId="2387BDE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50</w:t>
            </w:r>
          </w:p>
        </w:tc>
        <w:tc>
          <w:tcPr>
            <w:tcW w:w="851" w:type="dxa"/>
            <w:tcBorders>
              <w:top w:val="nil"/>
              <w:left w:val="nil"/>
              <w:bottom w:val="single" w:sz="4" w:space="0" w:color="auto"/>
              <w:right w:val="single" w:sz="4" w:space="0" w:color="auto"/>
            </w:tcBorders>
            <w:shd w:val="clear" w:color="EBF1DE" w:fill="FFFF00"/>
            <w:noWrap/>
            <w:vAlign w:val="center"/>
            <w:hideMark/>
          </w:tcPr>
          <w:p w14:paraId="298D3D2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2A6FF32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D9D9D9"/>
            <w:noWrap/>
            <w:vAlign w:val="center"/>
            <w:hideMark/>
          </w:tcPr>
          <w:p w14:paraId="23CF43C2"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61672C3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D9D9D9"/>
            <w:noWrap/>
            <w:vAlign w:val="center"/>
            <w:hideMark/>
          </w:tcPr>
          <w:p w14:paraId="4E18F3E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05E9FAA8" w14:textId="77777777" w:rsidTr="000B5D75">
        <w:trPr>
          <w:trHeight w:val="1692"/>
        </w:trPr>
        <w:tc>
          <w:tcPr>
            <w:tcW w:w="709" w:type="dxa"/>
            <w:tcBorders>
              <w:top w:val="nil"/>
              <w:left w:val="single" w:sz="4" w:space="0" w:color="auto"/>
              <w:bottom w:val="single" w:sz="4" w:space="0" w:color="auto"/>
              <w:right w:val="single" w:sz="4" w:space="0" w:color="auto"/>
            </w:tcBorders>
            <w:shd w:val="clear" w:color="F2F2F2" w:fill="D9D9D9"/>
            <w:noWrap/>
            <w:vAlign w:val="center"/>
            <w:hideMark/>
          </w:tcPr>
          <w:p w14:paraId="39BB55B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93</w:t>
            </w:r>
          </w:p>
        </w:tc>
        <w:tc>
          <w:tcPr>
            <w:tcW w:w="1534" w:type="dxa"/>
            <w:tcBorders>
              <w:top w:val="nil"/>
              <w:left w:val="nil"/>
              <w:bottom w:val="single" w:sz="4" w:space="0" w:color="auto"/>
              <w:right w:val="single" w:sz="4" w:space="0" w:color="auto"/>
            </w:tcBorders>
            <w:shd w:val="clear" w:color="DBEEF4" w:fill="FFFFFF"/>
            <w:vAlign w:val="center"/>
            <w:hideMark/>
          </w:tcPr>
          <w:p w14:paraId="62D4BD2D" w14:textId="77777777" w:rsidR="000B5D75" w:rsidRPr="000B5D75" w:rsidRDefault="000B5D75" w:rsidP="000B5D75">
            <w:pPr>
              <w:spacing w:after="0" w:line="240" w:lineRule="auto"/>
              <w:rPr>
                <w:rFonts w:eastAsia="Times New Roman" w:cs="Calibri"/>
                <w:sz w:val="18"/>
                <w:szCs w:val="18"/>
                <w:lang w:eastAsia="es-ES"/>
              </w:rPr>
            </w:pPr>
            <w:r w:rsidRPr="000B5D75">
              <w:rPr>
                <w:rFonts w:eastAsia="Times New Roman" w:cs="Calibri"/>
                <w:sz w:val="18"/>
                <w:szCs w:val="18"/>
                <w:lang w:eastAsia="es-ES"/>
              </w:rPr>
              <w:t>COMPOSITE TIPO BULK FILL FLUIDO</w:t>
            </w:r>
          </w:p>
        </w:tc>
        <w:tc>
          <w:tcPr>
            <w:tcW w:w="1726" w:type="dxa"/>
            <w:tcBorders>
              <w:top w:val="nil"/>
              <w:left w:val="nil"/>
              <w:bottom w:val="single" w:sz="4" w:space="0" w:color="auto"/>
              <w:right w:val="single" w:sz="4" w:space="0" w:color="auto"/>
            </w:tcBorders>
            <w:shd w:val="clear" w:color="DBEEF4" w:fill="FFFFFF"/>
            <w:vAlign w:val="center"/>
            <w:hideMark/>
          </w:tcPr>
          <w:p w14:paraId="166A43D0" w14:textId="77777777" w:rsidR="000B5D75" w:rsidRPr="007A765F" w:rsidRDefault="000B5D75" w:rsidP="000B5D75">
            <w:pPr>
              <w:spacing w:after="0" w:line="240" w:lineRule="auto"/>
              <w:rPr>
                <w:rFonts w:eastAsia="Times New Roman" w:cs="Calibri"/>
                <w:sz w:val="16"/>
                <w:szCs w:val="16"/>
                <w:lang w:eastAsia="es-ES"/>
              </w:rPr>
            </w:pPr>
            <w:r w:rsidRPr="007A765F">
              <w:rPr>
                <w:rFonts w:eastAsia="Times New Roman" w:cs="Calibri"/>
                <w:sz w:val="16"/>
                <w:szCs w:val="16"/>
                <w:lang w:eastAsia="es-ES"/>
              </w:rPr>
              <w:t>Curado hasta 4 mm profundidad. Reducido nivel de tensión y contracción. Presentación jeringa de 2 grs. Cajas de 2 jeringas</w:t>
            </w:r>
          </w:p>
        </w:tc>
        <w:tc>
          <w:tcPr>
            <w:tcW w:w="1134" w:type="dxa"/>
            <w:tcBorders>
              <w:top w:val="nil"/>
              <w:left w:val="nil"/>
              <w:bottom w:val="single" w:sz="4" w:space="0" w:color="auto"/>
              <w:right w:val="single" w:sz="4" w:space="0" w:color="auto"/>
            </w:tcBorders>
            <w:shd w:val="clear" w:color="EBF1DE" w:fill="FFFFFF"/>
            <w:noWrap/>
            <w:vAlign w:val="center"/>
            <w:hideMark/>
          </w:tcPr>
          <w:p w14:paraId="05B83B96"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25</w:t>
            </w:r>
          </w:p>
        </w:tc>
        <w:tc>
          <w:tcPr>
            <w:tcW w:w="851" w:type="dxa"/>
            <w:tcBorders>
              <w:top w:val="nil"/>
              <w:left w:val="nil"/>
              <w:bottom w:val="single" w:sz="4" w:space="0" w:color="auto"/>
              <w:right w:val="single" w:sz="4" w:space="0" w:color="auto"/>
            </w:tcBorders>
            <w:shd w:val="clear" w:color="EBF1DE" w:fill="FFFF00"/>
            <w:noWrap/>
            <w:vAlign w:val="center"/>
            <w:hideMark/>
          </w:tcPr>
          <w:p w14:paraId="07D2A5B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372CF8A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FFFFFF"/>
            <w:noWrap/>
            <w:vAlign w:val="center"/>
            <w:hideMark/>
          </w:tcPr>
          <w:p w14:paraId="534B48C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0A34B42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FFFFFF"/>
            <w:noWrap/>
            <w:vAlign w:val="center"/>
            <w:hideMark/>
          </w:tcPr>
          <w:p w14:paraId="22F0AB5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17599D1" w14:textId="77777777" w:rsidTr="000B5D75">
        <w:trPr>
          <w:trHeight w:val="1356"/>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7C41AE8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94</w:t>
            </w:r>
          </w:p>
        </w:tc>
        <w:tc>
          <w:tcPr>
            <w:tcW w:w="1534" w:type="dxa"/>
            <w:tcBorders>
              <w:top w:val="nil"/>
              <w:left w:val="nil"/>
              <w:bottom w:val="single" w:sz="8" w:space="0" w:color="000000"/>
              <w:right w:val="single" w:sz="8" w:space="0" w:color="000000"/>
            </w:tcBorders>
            <w:shd w:val="clear" w:color="000000" w:fill="FFFFFF"/>
            <w:hideMark/>
          </w:tcPr>
          <w:p w14:paraId="7ED19DC0"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FUNDAS PROTECTORAS DE LAMPARAS DE POLIMERIZACIÓN</w:t>
            </w:r>
          </w:p>
        </w:tc>
        <w:tc>
          <w:tcPr>
            <w:tcW w:w="1726" w:type="dxa"/>
            <w:tcBorders>
              <w:top w:val="nil"/>
              <w:left w:val="nil"/>
              <w:bottom w:val="single" w:sz="8" w:space="0" w:color="000000"/>
              <w:right w:val="single" w:sz="8" w:space="0" w:color="000000"/>
            </w:tcBorders>
            <w:shd w:val="clear" w:color="000000" w:fill="FFFFFF"/>
            <w:hideMark/>
          </w:tcPr>
          <w:p w14:paraId="4A9DC2D0" w14:textId="77777777" w:rsidR="000B5D75" w:rsidRPr="007A765F" w:rsidRDefault="000B5D75" w:rsidP="000B5D75">
            <w:pPr>
              <w:spacing w:after="0" w:line="240" w:lineRule="auto"/>
              <w:rPr>
                <w:rFonts w:eastAsia="Times New Roman" w:cs="Calibri"/>
                <w:color w:val="000000"/>
                <w:sz w:val="16"/>
                <w:szCs w:val="16"/>
                <w:lang w:eastAsia="es-ES"/>
              </w:rPr>
            </w:pPr>
            <w:r w:rsidRPr="007A765F">
              <w:rPr>
                <w:rFonts w:eastAsia="Times New Roman" w:cs="Calibri"/>
                <w:color w:val="000000"/>
                <w:sz w:val="16"/>
                <w:szCs w:val="16"/>
                <w:lang w:eastAsia="es-ES"/>
              </w:rPr>
              <w:t>Protectores dsechables de lamparas de polimerización. Cajas de 250 unidades</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21478D5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10</w:t>
            </w:r>
          </w:p>
        </w:tc>
        <w:tc>
          <w:tcPr>
            <w:tcW w:w="851" w:type="dxa"/>
            <w:tcBorders>
              <w:top w:val="nil"/>
              <w:left w:val="nil"/>
              <w:bottom w:val="single" w:sz="4" w:space="0" w:color="auto"/>
              <w:right w:val="single" w:sz="4" w:space="0" w:color="auto"/>
            </w:tcBorders>
            <w:shd w:val="clear" w:color="EBF1DE" w:fill="FFFF00"/>
            <w:noWrap/>
            <w:vAlign w:val="center"/>
            <w:hideMark/>
          </w:tcPr>
          <w:p w14:paraId="51060C0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70088F68"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FFFFFF"/>
            <w:noWrap/>
            <w:vAlign w:val="center"/>
            <w:hideMark/>
          </w:tcPr>
          <w:p w14:paraId="1372765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29323D9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FFFFFF"/>
            <w:noWrap/>
            <w:vAlign w:val="center"/>
            <w:hideMark/>
          </w:tcPr>
          <w:p w14:paraId="0770E7B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46739BF5" w14:textId="77777777" w:rsidTr="000B5D75">
        <w:trPr>
          <w:trHeight w:val="1296"/>
        </w:trPr>
        <w:tc>
          <w:tcPr>
            <w:tcW w:w="709" w:type="dxa"/>
            <w:tcBorders>
              <w:top w:val="nil"/>
              <w:left w:val="single" w:sz="4" w:space="0" w:color="auto"/>
              <w:bottom w:val="single" w:sz="4" w:space="0" w:color="auto"/>
              <w:right w:val="single" w:sz="4" w:space="0" w:color="auto"/>
            </w:tcBorders>
            <w:shd w:val="clear" w:color="F2F2F2" w:fill="D9D9D9"/>
            <w:noWrap/>
            <w:vAlign w:val="center"/>
            <w:hideMark/>
          </w:tcPr>
          <w:p w14:paraId="679AADF5"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lastRenderedPageBreak/>
              <w:t>95</w:t>
            </w:r>
          </w:p>
        </w:tc>
        <w:tc>
          <w:tcPr>
            <w:tcW w:w="1534" w:type="dxa"/>
            <w:tcBorders>
              <w:top w:val="single" w:sz="4" w:space="0" w:color="auto"/>
              <w:left w:val="nil"/>
              <w:bottom w:val="single" w:sz="4" w:space="0" w:color="auto"/>
              <w:right w:val="single" w:sz="4" w:space="0" w:color="auto"/>
            </w:tcBorders>
            <w:shd w:val="clear" w:color="000000" w:fill="D9D9D9"/>
            <w:noWrap/>
            <w:vAlign w:val="center"/>
            <w:hideMark/>
          </w:tcPr>
          <w:p w14:paraId="34107156" w14:textId="77777777" w:rsidR="000B5D75" w:rsidRPr="000B5D75" w:rsidRDefault="000B5D75" w:rsidP="000B5D75">
            <w:pPr>
              <w:spacing w:after="0" w:line="240" w:lineRule="auto"/>
              <w:rPr>
                <w:rFonts w:eastAsia="Times New Roman" w:cs="Calibri"/>
                <w:color w:val="000000"/>
                <w:sz w:val="18"/>
                <w:szCs w:val="18"/>
                <w:lang w:eastAsia="es-ES"/>
              </w:rPr>
            </w:pPr>
            <w:r w:rsidRPr="000B5D75">
              <w:rPr>
                <w:rFonts w:eastAsia="Times New Roman" w:cs="Calibri"/>
                <w:color w:val="000000"/>
                <w:sz w:val="18"/>
                <w:szCs w:val="18"/>
                <w:lang w:eastAsia="es-ES"/>
              </w:rPr>
              <w:t>ADHESIVO</w:t>
            </w:r>
          </w:p>
        </w:tc>
        <w:tc>
          <w:tcPr>
            <w:tcW w:w="1726" w:type="dxa"/>
            <w:tcBorders>
              <w:top w:val="nil"/>
              <w:left w:val="nil"/>
              <w:bottom w:val="nil"/>
              <w:right w:val="single" w:sz="8" w:space="0" w:color="000000"/>
            </w:tcBorders>
            <w:shd w:val="clear" w:color="000000" w:fill="D9D9D9"/>
            <w:vAlign w:val="center"/>
            <w:hideMark/>
          </w:tcPr>
          <w:p w14:paraId="75D8C834" w14:textId="77777777" w:rsidR="000B5D75" w:rsidRPr="007A765F" w:rsidRDefault="000B5D75" w:rsidP="000B5D75">
            <w:pPr>
              <w:spacing w:after="0" w:line="240" w:lineRule="auto"/>
              <w:rPr>
                <w:rFonts w:eastAsia="Times New Roman" w:cs="Calibri"/>
                <w:color w:val="000000"/>
                <w:sz w:val="16"/>
                <w:szCs w:val="16"/>
                <w:lang w:eastAsia="es-ES"/>
              </w:rPr>
            </w:pPr>
            <w:r w:rsidRPr="007A765F">
              <w:rPr>
                <w:rFonts w:eastAsia="Times New Roman" w:cs="Calibri"/>
                <w:color w:val="000000"/>
                <w:sz w:val="16"/>
                <w:szCs w:val="16"/>
                <w:lang w:eastAsia="es-ES"/>
              </w:rPr>
              <w:t>Adhesivo universal autograbante y grabado ácido total. Primer paso para todas las restauraciones indirectas- Bote de 5 ml</w:t>
            </w:r>
          </w:p>
        </w:tc>
        <w:tc>
          <w:tcPr>
            <w:tcW w:w="1134" w:type="dxa"/>
            <w:tcBorders>
              <w:top w:val="nil"/>
              <w:left w:val="single" w:sz="4" w:space="0" w:color="auto"/>
              <w:bottom w:val="single" w:sz="4" w:space="0" w:color="auto"/>
              <w:right w:val="single" w:sz="4" w:space="0" w:color="auto"/>
            </w:tcBorders>
            <w:shd w:val="clear" w:color="000000" w:fill="D9D9D9"/>
            <w:vAlign w:val="center"/>
            <w:hideMark/>
          </w:tcPr>
          <w:p w14:paraId="18857C89"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25</w:t>
            </w:r>
          </w:p>
        </w:tc>
        <w:tc>
          <w:tcPr>
            <w:tcW w:w="851" w:type="dxa"/>
            <w:tcBorders>
              <w:top w:val="nil"/>
              <w:left w:val="nil"/>
              <w:bottom w:val="single" w:sz="4" w:space="0" w:color="auto"/>
              <w:right w:val="single" w:sz="4" w:space="0" w:color="auto"/>
            </w:tcBorders>
            <w:shd w:val="clear" w:color="EBF1DE" w:fill="FFFF00"/>
            <w:noWrap/>
            <w:vAlign w:val="center"/>
            <w:hideMark/>
          </w:tcPr>
          <w:p w14:paraId="5407612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3A27A0D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EBF1DE" w:fill="D9D9D9"/>
            <w:noWrap/>
            <w:vAlign w:val="center"/>
            <w:hideMark/>
          </w:tcPr>
          <w:p w14:paraId="1D511E8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4C0C3DFD"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EBF1DE" w:fill="D9D9D9"/>
            <w:noWrap/>
            <w:vAlign w:val="center"/>
            <w:hideMark/>
          </w:tcPr>
          <w:p w14:paraId="0CB2E7CF"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r w:rsidR="000B5D75" w:rsidRPr="000B5D75" w14:paraId="1A7DD42A" w14:textId="77777777" w:rsidTr="000B5D75">
        <w:trPr>
          <w:trHeight w:val="924"/>
        </w:trPr>
        <w:tc>
          <w:tcPr>
            <w:tcW w:w="709" w:type="dxa"/>
            <w:tcBorders>
              <w:top w:val="nil"/>
              <w:left w:val="single" w:sz="4" w:space="0" w:color="auto"/>
              <w:bottom w:val="single" w:sz="4" w:space="0" w:color="auto"/>
              <w:right w:val="single" w:sz="4" w:space="0" w:color="auto"/>
            </w:tcBorders>
            <w:shd w:val="clear" w:color="F2F2F2" w:fill="FFFFFF"/>
            <w:noWrap/>
            <w:vAlign w:val="center"/>
            <w:hideMark/>
          </w:tcPr>
          <w:p w14:paraId="5C32E2D7"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96</w:t>
            </w:r>
          </w:p>
        </w:tc>
        <w:tc>
          <w:tcPr>
            <w:tcW w:w="1534" w:type="dxa"/>
            <w:tcBorders>
              <w:top w:val="nil"/>
              <w:left w:val="nil"/>
              <w:bottom w:val="single" w:sz="4" w:space="0" w:color="auto"/>
              <w:right w:val="single" w:sz="4" w:space="0" w:color="auto"/>
            </w:tcBorders>
            <w:shd w:val="clear" w:color="000000" w:fill="FFFFFF"/>
            <w:vAlign w:val="center"/>
            <w:hideMark/>
          </w:tcPr>
          <w:p w14:paraId="27352DF8" w14:textId="77777777" w:rsidR="000B5D75" w:rsidRPr="000B5D75" w:rsidRDefault="000B5D75" w:rsidP="000B5D75">
            <w:pPr>
              <w:spacing w:after="0" w:line="240" w:lineRule="auto"/>
              <w:rPr>
                <w:rFonts w:eastAsia="Times New Roman" w:cs="Calibri"/>
                <w:sz w:val="18"/>
                <w:szCs w:val="18"/>
                <w:lang w:eastAsia="es-ES"/>
              </w:rPr>
            </w:pPr>
            <w:r w:rsidRPr="000B5D75">
              <w:rPr>
                <w:rFonts w:eastAsia="Times New Roman" w:cs="Calibri"/>
                <w:sz w:val="18"/>
                <w:szCs w:val="18"/>
                <w:lang w:eastAsia="es-ES"/>
              </w:rPr>
              <w:t>CEMENTO PROVISIONAL</w:t>
            </w:r>
          </w:p>
        </w:tc>
        <w:tc>
          <w:tcPr>
            <w:tcW w:w="1726" w:type="dxa"/>
            <w:tcBorders>
              <w:top w:val="single" w:sz="4" w:space="0" w:color="auto"/>
              <w:left w:val="nil"/>
              <w:bottom w:val="single" w:sz="4" w:space="0" w:color="auto"/>
              <w:right w:val="single" w:sz="4" w:space="0" w:color="auto"/>
            </w:tcBorders>
            <w:shd w:val="clear" w:color="000000" w:fill="FFFFFF"/>
            <w:vAlign w:val="center"/>
            <w:hideMark/>
          </w:tcPr>
          <w:p w14:paraId="3E315118" w14:textId="77777777" w:rsidR="000B5D75" w:rsidRPr="007A765F" w:rsidRDefault="000B5D75" w:rsidP="000B5D75">
            <w:pPr>
              <w:spacing w:after="0" w:line="240" w:lineRule="auto"/>
              <w:rPr>
                <w:rFonts w:eastAsia="Times New Roman" w:cs="Calibri"/>
                <w:sz w:val="16"/>
                <w:szCs w:val="16"/>
                <w:lang w:eastAsia="es-ES"/>
              </w:rPr>
            </w:pPr>
            <w:r w:rsidRPr="007A765F">
              <w:rPr>
                <w:rFonts w:eastAsia="Times New Roman" w:cs="Calibri"/>
                <w:sz w:val="16"/>
                <w:szCs w:val="16"/>
                <w:lang w:eastAsia="es-ES"/>
              </w:rPr>
              <w:t>Cemento provisional Sin eugenol. Bote de 38 grms</w:t>
            </w:r>
          </w:p>
        </w:tc>
        <w:tc>
          <w:tcPr>
            <w:tcW w:w="1134" w:type="dxa"/>
            <w:tcBorders>
              <w:top w:val="nil"/>
              <w:left w:val="nil"/>
              <w:bottom w:val="single" w:sz="4" w:space="0" w:color="auto"/>
              <w:right w:val="single" w:sz="4" w:space="0" w:color="auto"/>
            </w:tcBorders>
            <w:shd w:val="clear" w:color="000000" w:fill="FFFFFF"/>
            <w:noWrap/>
            <w:vAlign w:val="center"/>
            <w:hideMark/>
          </w:tcPr>
          <w:p w14:paraId="0500E2EF"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3</w:t>
            </w:r>
          </w:p>
        </w:tc>
        <w:tc>
          <w:tcPr>
            <w:tcW w:w="851" w:type="dxa"/>
            <w:tcBorders>
              <w:top w:val="nil"/>
              <w:left w:val="nil"/>
              <w:bottom w:val="single" w:sz="4" w:space="0" w:color="auto"/>
              <w:right w:val="single" w:sz="4" w:space="0" w:color="auto"/>
            </w:tcBorders>
            <w:shd w:val="clear" w:color="000000" w:fill="FFFF00"/>
            <w:noWrap/>
            <w:vAlign w:val="center"/>
            <w:hideMark/>
          </w:tcPr>
          <w:p w14:paraId="0E0E9CCE"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61A2443B"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000000" w:fill="FFFFFF"/>
            <w:noWrap/>
            <w:vAlign w:val="center"/>
            <w:hideMark/>
          </w:tcPr>
          <w:p w14:paraId="29206A85"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5BA3370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FFFFFF"/>
            <w:noWrap/>
            <w:vAlign w:val="center"/>
            <w:hideMark/>
          </w:tcPr>
          <w:p w14:paraId="1F83B32F"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0,00 €</w:t>
            </w:r>
          </w:p>
        </w:tc>
      </w:tr>
      <w:tr w:rsidR="000B5D75" w:rsidRPr="000B5D75" w14:paraId="0F92F4DF" w14:textId="77777777" w:rsidTr="000B5D75">
        <w:trPr>
          <w:trHeight w:val="1512"/>
        </w:trPr>
        <w:tc>
          <w:tcPr>
            <w:tcW w:w="709" w:type="dxa"/>
            <w:tcBorders>
              <w:top w:val="nil"/>
              <w:left w:val="single" w:sz="4" w:space="0" w:color="auto"/>
              <w:bottom w:val="single" w:sz="4" w:space="0" w:color="auto"/>
              <w:right w:val="single" w:sz="4" w:space="0" w:color="auto"/>
            </w:tcBorders>
            <w:shd w:val="clear" w:color="F2F2F2" w:fill="D9D9D9"/>
            <w:noWrap/>
            <w:vAlign w:val="center"/>
            <w:hideMark/>
          </w:tcPr>
          <w:p w14:paraId="68410AAC"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97</w:t>
            </w:r>
          </w:p>
        </w:tc>
        <w:tc>
          <w:tcPr>
            <w:tcW w:w="1534" w:type="dxa"/>
            <w:tcBorders>
              <w:top w:val="nil"/>
              <w:left w:val="nil"/>
              <w:bottom w:val="single" w:sz="4" w:space="0" w:color="auto"/>
              <w:right w:val="single" w:sz="4" w:space="0" w:color="auto"/>
            </w:tcBorders>
            <w:shd w:val="clear" w:color="000000" w:fill="D9D9D9"/>
            <w:vAlign w:val="center"/>
            <w:hideMark/>
          </w:tcPr>
          <w:p w14:paraId="22436A43" w14:textId="77777777" w:rsidR="000B5D75" w:rsidRPr="000B5D75" w:rsidRDefault="000B5D75" w:rsidP="000B5D75">
            <w:pPr>
              <w:spacing w:after="0" w:line="240" w:lineRule="auto"/>
              <w:rPr>
                <w:rFonts w:eastAsia="Times New Roman" w:cs="Calibri"/>
                <w:sz w:val="18"/>
                <w:szCs w:val="18"/>
                <w:lang w:eastAsia="es-ES"/>
              </w:rPr>
            </w:pPr>
            <w:r w:rsidRPr="000B5D75">
              <w:rPr>
                <w:rFonts w:eastAsia="Times New Roman" w:cs="Calibri"/>
                <w:sz w:val="18"/>
                <w:szCs w:val="18"/>
                <w:lang w:eastAsia="es-ES"/>
              </w:rPr>
              <w:t>IONÓMERO DE VIDRIO FOTOPOLIMERIZABLE</w:t>
            </w:r>
          </w:p>
        </w:tc>
        <w:tc>
          <w:tcPr>
            <w:tcW w:w="1726" w:type="dxa"/>
            <w:tcBorders>
              <w:top w:val="nil"/>
              <w:left w:val="nil"/>
              <w:bottom w:val="single" w:sz="4" w:space="0" w:color="auto"/>
              <w:right w:val="single" w:sz="4" w:space="0" w:color="auto"/>
            </w:tcBorders>
            <w:shd w:val="clear" w:color="000000" w:fill="D9D9D9"/>
            <w:vAlign w:val="center"/>
            <w:hideMark/>
          </w:tcPr>
          <w:p w14:paraId="0F5056E6" w14:textId="77777777" w:rsidR="000B5D75" w:rsidRPr="007A765F" w:rsidRDefault="000B5D75" w:rsidP="000B5D75">
            <w:pPr>
              <w:spacing w:after="0" w:line="240" w:lineRule="auto"/>
              <w:rPr>
                <w:rFonts w:eastAsia="Times New Roman" w:cs="Calibri"/>
                <w:sz w:val="16"/>
                <w:szCs w:val="16"/>
                <w:lang w:eastAsia="es-ES"/>
              </w:rPr>
            </w:pPr>
            <w:r w:rsidRPr="007A765F">
              <w:rPr>
                <w:rFonts w:eastAsia="Times New Roman" w:cs="Calibri"/>
                <w:sz w:val="16"/>
                <w:szCs w:val="16"/>
                <w:lang w:eastAsia="es-ES"/>
              </w:rPr>
              <w:t>Ionómero vidrio fotopolimerizable, fotocurable, baja solubilidad en agua y radiopaco.</w:t>
            </w:r>
          </w:p>
        </w:tc>
        <w:tc>
          <w:tcPr>
            <w:tcW w:w="1134" w:type="dxa"/>
            <w:tcBorders>
              <w:top w:val="nil"/>
              <w:left w:val="nil"/>
              <w:bottom w:val="single" w:sz="4" w:space="0" w:color="auto"/>
              <w:right w:val="single" w:sz="4" w:space="0" w:color="auto"/>
            </w:tcBorders>
            <w:shd w:val="clear" w:color="000000" w:fill="D9D9D9"/>
            <w:noWrap/>
            <w:vAlign w:val="center"/>
            <w:hideMark/>
          </w:tcPr>
          <w:p w14:paraId="18225EC5"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8</w:t>
            </w:r>
          </w:p>
        </w:tc>
        <w:tc>
          <w:tcPr>
            <w:tcW w:w="851" w:type="dxa"/>
            <w:tcBorders>
              <w:top w:val="nil"/>
              <w:left w:val="nil"/>
              <w:bottom w:val="single" w:sz="4" w:space="0" w:color="auto"/>
              <w:right w:val="single" w:sz="4" w:space="0" w:color="auto"/>
            </w:tcBorders>
            <w:shd w:val="clear" w:color="000000" w:fill="FFFF00"/>
            <w:noWrap/>
            <w:vAlign w:val="center"/>
            <w:hideMark/>
          </w:tcPr>
          <w:p w14:paraId="799A5B4B"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0,00 €</w:t>
            </w:r>
          </w:p>
        </w:tc>
        <w:tc>
          <w:tcPr>
            <w:tcW w:w="992" w:type="dxa"/>
            <w:tcBorders>
              <w:top w:val="nil"/>
              <w:left w:val="nil"/>
              <w:bottom w:val="single" w:sz="4" w:space="0" w:color="auto"/>
              <w:right w:val="single" w:sz="4" w:space="0" w:color="auto"/>
            </w:tcBorders>
            <w:shd w:val="clear" w:color="EBF1DE" w:fill="D9D9D9"/>
            <w:noWrap/>
            <w:vAlign w:val="center"/>
            <w:hideMark/>
          </w:tcPr>
          <w:p w14:paraId="31AD4123"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0,0000 €</w:t>
            </w:r>
          </w:p>
        </w:tc>
        <w:tc>
          <w:tcPr>
            <w:tcW w:w="1418" w:type="dxa"/>
            <w:tcBorders>
              <w:top w:val="nil"/>
              <w:left w:val="nil"/>
              <w:bottom w:val="single" w:sz="4" w:space="0" w:color="auto"/>
              <w:right w:val="single" w:sz="4" w:space="0" w:color="auto"/>
            </w:tcBorders>
            <w:shd w:val="clear" w:color="000000" w:fill="D9D9D9"/>
            <w:noWrap/>
            <w:vAlign w:val="center"/>
            <w:hideMark/>
          </w:tcPr>
          <w:p w14:paraId="5EA89CFA"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0,0000 €</w:t>
            </w:r>
          </w:p>
        </w:tc>
        <w:tc>
          <w:tcPr>
            <w:tcW w:w="850" w:type="dxa"/>
            <w:tcBorders>
              <w:top w:val="nil"/>
              <w:left w:val="nil"/>
              <w:bottom w:val="single" w:sz="4" w:space="0" w:color="auto"/>
              <w:right w:val="single" w:sz="4" w:space="0" w:color="auto"/>
            </w:tcBorders>
            <w:shd w:val="clear" w:color="EBF1DE" w:fill="D9D9D9"/>
            <w:noWrap/>
            <w:vAlign w:val="center"/>
            <w:hideMark/>
          </w:tcPr>
          <w:p w14:paraId="059B04AE"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270F433B" w14:textId="77777777" w:rsidR="000B5D75" w:rsidRPr="000B5D75" w:rsidRDefault="000B5D75" w:rsidP="000B5D75">
            <w:pPr>
              <w:spacing w:after="0" w:line="240" w:lineRule="auto"/>
              <w:jc w:val="center"/>
              <w:rPr>
                <w:rFonts w:eastAsia="Times New Roman" w:cs="Calibri"/>
                <w:sz w:val="18"/>
                <w:szCs w:val="18"/>
                <w:lang w:eastAsia="es-ES"/>
              </w:rPr>
            </w:pPr>
            <w:r w:rsidRPr="000B5D75">
              <w:rPr>
                <w:rFonts w:eastAsia="Times New Roman" w:cs="Calibri"/>
                <w:sz w:val="18"/>
                <w:szCs w:val="18"/>
                <w:lang w:eastAsia="es-ES"/>
              </w:rPr>
              <w:t>0,00 €</w:t>
            </w:r>
          </w:p>
        </w:tc>
      </w:tr>
      <w:tr w:rsidR="000B5D75" w:rsidRPr="000B5D75" w14:paraId="7CD78ACF" w14:textId="77777777" w:rsidTr="000B5D75">
        <w:trPr>
          <w:trHeight w:val="312"/>
        </w:trPr>
        <w:tc>
          <w:tcPr>
            <w:tcW w:w="709" w:type="dxa"/>
            <w:tcBorders>
              <w:top w:val="nil"/>
              <w:left w:val="nil"/>
              <w:bottom w:val="nil"/>
              <w:right w:val="nil"/>
            </w:tcBorders>
            <w:shd w:val="clear" w:color="auto" w:fill="auto"/>
            <w:noWrap/>
            <w:vAlign w:val="bottom"/>
            <w:hideMark/>
          </w:tcPr>
          <w:p w14:paraId="13C8B89A" w14:textId="77777777" w:rsidR="000B5D75" w:rsidRPr="000B5D75" w:rsidRDefault="000B5D75" w:rsidP="000B5D75">
            <w:pPr>
              <w:spacing w:after="0" w:line="240" w:lineRule="auto"/>
              <w:rPr>
                <w:rFonts w:eastAsia="Times New Roman" w:cs="Calibri"/>
                <w:color w:val="000000"/>
                <w:sz w:val="18"/>
                <w:szCs w:val="18"/>
                <w:lang w:eastAsia="es-ES"/>
              </w:rPr>
            </w:pPr>
          </w:p>
        </w:tc>
        <w:tc>
          <w:tcPr>
            <w:tcW w:w="1534" w:type="dxa"/>
            <w:tcBorders>
              <w:top w:val="nil"/>
              <w:left w:val="nil"/>
              <w:bottom w:val="nil"/>
              <w:right w:val="nil"/>
            </w:tcBorders>
            <w:shd w:val="clear" w:color="auto" w:fill="auto"/>
            <w:noWrap/>
            <w:vAlign w:val="bottom"/>
            <w:hideMark/>
          </w:tcPr>
          <w:p w14:paraId="165E9828" w14:textId="77777777" w:rsidR="000B5D75" w:rsidRPr="000B5D75" w:rsidRDefault="000B5D75" w:rsidP="000B5D75">
            <w:pPr>
              <w:spacing w:after="0" w:line="240" w:lineRule="auto"/>
              <w:rPr>
                <w:rFonts w:eastAsia="Times New Roman" w:cs="Calibri"/>
                <w:color w:val="000000"/>
                <w:sz w:val="18"/>
                <w:szCs w:val="18"/>
                <w:lang w:eastAsia="es-ES"/>
              </w:rPr>
            </w:pPr>
          </w:p>
        </w:tc>
        <w:tc>
          <w:tcPr>
            <w:tcW w:w="1726" w:type="dxa"/>
            <w:tcBorders>
              <w:top w:val="nil"/>
              <w:left w:val="nil"/>
              <w:bottom w:val="nil"/>
              <w:right w:val="nil"/>
            </w:tcBorders>
            <w:shd w:val="clear" w:color="auto" w:fill="auto"/>
            <w:noWrap/>
            <w:vAlign w:val="bottom"/>
            <w:hideMark/>
          </w:tcPr>
          <w:p w14:paraId="45FFF073" w14:textId="77777777" w:rsidR="000B5D75" w:rsidRPr="000B5D75" w:rsidRDefault="000B5D75" w:rsidP="000B5D75">
            <w:pPr>
              <w:spacing w:after="0" w:line="240" w:lineRule="auto"/>
              <w:rPr>
                <w:rFonts w:eastAsia="Times New Roman" w:cs="Calibri"/>
                <w:color w:val="000000"/>
                <w:sz w:val="18"/>
                <w:szCs w:val="18"/>
                <w:lang w:eastAsia="es-ES"/>
              </w:rPr>
            </w:pPr>
          </w:p>
        </w:tc>
        <w:tc>
          <w:tcPr>
            <w:tcW w:w="1134" w:type="dxa"/>
            <w:tcBorders>
              <w:top w:val="nil"/>
              <w:left w:val="nil"/>
              <w:bottom w:val="nil"/>
              <w:right w:val="nil"/>
            </w:tcBorders>
            <w:shd w:val="clear" w:color="auto" w:fill="auto"/>
            <w:noWrap/>
            <w:vAlign w:val="bottom"/>
            <w:hideMark/>
          </w:tcPr>
          <w:p w14:paraId="06B85548" w14:textId="77777777" w:rsidR="000B5D75" w:rsidRPr="000B5D75" w:rsidRDefault="000B5D75" w:rsidP="000B5D75">
            <w:pPr>
              <w:spacing w:after="0" w:line="240" w:lineRule="auto"/>
              <w:rPr>
                <w:rFonts w:eastAsia="Times New Roman" w:cs="Calibri"/>
                <w:color w:val="000000"/>
                <w:sz w:val="18"/>
                <w:szCs w:val="18"/>
                <w:lang w:eastAsia="es-ES"/>
              </w:rPr>
            </w:pPr>
          </w:p>
        </w:tc>
        <w:tc>
          <w:tcPr>
            <w:tcW w:w="3261"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8AC550A"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850" w:type="dxa"/>
            <w:tcBorders>
              <w:top w:val="nil"/>
              <w:left w:val="nil"/>
              <w:bottom w:val="single" w:sz="4" w:space="0" w:color="auto"/>
              <w:right w:val="single" w:sz="4" w:space="0" w:color="auto"/>
            </w:tcBorders>
            <w:shd w:val="clear" w:color="000000" w:fill="D9D9D9"/>
            <w:noWrap/>
            <w:vAlign w:val="center"/>
            <w:hideMark/>
          </w:tcPr>
          <w:p w14:paraId="36474F14"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c>
          <w:tcPr>
            <w:tcW w:w="920" w:type="dxa"/>
            <w:tcBorders>
              <w:top w:val="nil"/>
              <w:left w:val="nil"/>
              <w:bottom w:val="single" w:sz="4" w:space="0" w:color="auto"/>
              <w:right w:val="single" w:sz="4" w:space="0" w:color="auto"/>
            </w:tcBorders>
            <w:shd w:val="clear" w:color="000000" w:fill="D9D9D9"/>
            <w:noWrap/>
            <w:vAlign w:val="center"/>
            <w:hideMark/>
          </w:tcPr>
          <w:p w14:paraId="68B18210" w14:textId="77777777" w:rsidR="000B5D75" w:rsidRPr="000B5D75" w:rsidRDefault="000B5D75" w:rsidP="000B5D75">
            <w:pPr>
              <w:spacing w:after="0" w:line="240" w:lineRule="auto"/>
              <w:jc w:val="center"/>
              <w:rPr>
                <w:rFonts w:eastAsia="Times New Roman" w:cs="Calibri"/>
                <w:color w:val="000000"/>
                <w:sz w:val="18"/>
                <w:szCs w:val="18"/>
                <w:lang w:eastAsia="es-ES"/>
              </w:rPr>
            </w:pPr>
            <w:r w:rsidRPr="000B5D75">
              <w:rPr>
                <w:rFonts w:eastAsia="Times New Roman" w:cs="Calibri"/>
                <w:color w:val="000000"/>
                <w:sz w:val="18"/>
                <w:szCs w:val="18"/>
                <w:lang w:eastAsia="es-ES"/>
              </w:rPr>
              <w:t>0,00 €</w:t>
            </w:r>
          </w:p>
        </w:tc>
      </w:tr>
    </w:tbl>
    <w:p w14:paraId="710A3F0F" w14:textId="1421A172" w:rsidR="00FC2849" w:rsidRDefault="000B5D7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Pr>
          <w:rFonts w:ascii="Arial" w:eastAsia="Times New Roman" w:hAnsi="Arial" w:cs="Arial"/>
          <w:i/>
          <w:spacing w:val="-2"/>
          <w:sz w:val="20"/>
          <w:szCs w:val="20"/>
          <w:lang w:eastAsia="es-ES"/>
        </w:rPr>
        <w:fldChar w:fldCharType="end"/>
      </w:r>
    </w:p>
    <w:p w14:paraId="6D941B06" w14:textId="651629F7" w:rsidR="006D010F" w:rsidRDefault="00FC2849"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Pr>
          <w:rFonts w:ascii="Arial" w:eastAsia="Times New Roman" w:hAnsi="Arial" w:cs="Arial"/>
          <w:i/>
          <w:spacing w:val="-2"/>
          <w:sz w:val="20"/>
          <w:szCs w:val="20"/>
          <w:lang w:eastAsia="es-ES"/>
        </w:rPr>
        <w:t xml:space="preserve">                                                                                                                  </w:t>
      </w:r>
      <w:r w:rsidR="00C97BB8" w:rsidRPr="00C97BB8">
        <w:rPr>
          <w:rFonts w:ascii="Arial" w:eastAsia="Times New Roman" w:hAnsi="Arial" w:cs="Arial"/>
          <w:i/>
          <w:spacing w:val="-2"/>
          <w:sz w:val="20"/>
          <w:szCs w:val="20"/>
          <w:lang w:eastAsia="es-ES"/>
        </w:rPr>
        <w:t>Fecha y firma del licitador</w:t>
      </w:r>
    </w:p>
    <w:p w14:paraId="6249FCCE"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4B745E13"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4A49E6AD"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10236AA5"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39BEEFB8"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6CFF2D06"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146F2E74"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0855C194"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5CF00F66" w14:textId="77777777" w:rsidR="00156D85" w:rsidRDefault="00156D85"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65DDADD0" w14:textId="77777777" w:rsidR="006D010F" w:rsidRDefault="006D010F"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0461EF7D" w14:textId="77777777" w:rsidR="006D010F" w:rsidRDefault="006D010F"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3C2D499B" w14:textId="77777777" w:rsidR="006D010F" w:rsidRDefault="006D010F"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306D85D1" w14:textId="77777777" w:rsidR="006D010F" w:rsidRDefault="006D010F"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7A9D8624" w14:textId="77777777" w:rsidR="009A6E66" w:rsidRDefault="009A6E66"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083006B2" w14:textId="77777777" w:rsidR="009A6E66" w:rsidRDefault="009A6E66"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0E7E90DC" w14:textId="77777777" w:rsidR="00C97BB8" w:rsidRPr="00C97BB8" w:rsidRDefault="00C97BB8"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14:paraId="2887EED0" w14:textId="77777777" w:rsidR="00C97BB8" w:rsidRPr="00C97BB8" w:rsidRDefault="00C97BB8" w:rsidP="00C97BB8">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sidRPr="00C97BB8">
        <w:rPr>
          <w:rFonts w:ascii="Arial" w:eastAsia="Times New Roman" w:hAnsi="Arial" w:cs="Arial"/>
          <w:i/>
          <w:spacing w:val="-2"/>
          <w:sz w:val="12"/>
          <w:szCs w:val="12"/>
          <w:lang w:eastAsia="es-ES"/>
        </w:rPr>
        <w:t>(Conforme establece la Orden PCI/566/2019, de 21 de mayo, por la que se publica el Acuerdo del Consejo de Ministros de 12 de abril de 2019, por el que se aprueba el Plan para el impulso de la contratación pública socialmente responsable en el marco de la Ley 9/2017, de 8 de noviembre, de Contratos del Sector Público, por la que se transponen al ordenamiento jurídico español las Directivas del Parlamento Europeo y del Consejo 2014/23/UE y 2014/24/UE, de 26 de febrero de 2014; cuando el pliego facilite información sobre obligaciones de carácter social o laboral, el órgano de contratación deberá exigir a las empresas en el pliego que manifiesten haber tenido en cuenta en la elaboración de sus ofertas las obligaciones derivadas de las disposiciones vigentes en estas materias, de acuerdo con lo indicado en el artículo 129.2 de la Ley 9/2017).</w:t>
      </w:r>
    </w:p>
    <w:p w14:paraId="1E32A3DA" w14:textId="008BA495" w:rsidR="00DE3638" w:rsidRPr="002B295E" w:rsidRDefault="00C97BB8" w:rsidP="0071727B">
      <w:pPr>
        <w:widowControl w:val="0"/>
        <w:tabs>
          <w:tab w:val="left" w:pos="-720"/>
        </w:tabs>
        <w:spacing w:before="60" w:after="60" w:line="360" w:lineRule="auto"/>
        <w:ind w:left="-360"/>
        <w:jc w:val="both"/>
        <w:rPr>
          <w:rFonts w:ascii="Arial" w:hAnsi="Arial" w:cs="Arial"/>
          <w:bCs/>
          <w:i/>
          <w:lang w:eastAsia="es-ES"/>
        </w:rPr>
      </w:pPr>
      <w:r w:rsidRPr="00C97BB8">
        <w:rPr>
          <w:rFonts w:ascii="Arial" w:eastAsia="Times New Roman" w:hAnsi="Arial" w:cs="Arial"/>
          <w:b/>
          <w:spacing w:val="-2"/>
          <w:sz w:val="14"/>
          <w:szCs w:val="14"/>
          <w:lang w:eastAsia="es-ES"/>
        </w:rPr>
        <w:t>GERENCIA DE ATENCIÓN SANITARIA– Edificio Polifuncional 1ª planta,   Avd. Otero, s/n.     51002 CEUTA</w:t>
      </w:r>
      <w:bookmarkStart w:id="0" w:name="_GoBack"/>
      <w:bookmarkEnd w:id="0"/>
    </w:p>
    <w:sectPr w:rsidR="00DE3638" w:rsidRPr="002B295E" w:rsidSect="004A2625">
      <w:headerReference w:type="default" r:id="rId9"/>
      <w:footerReference w:type="default" r:id="rId10"/>
      <w:headerReference w:type="first" r:id="rId11"/>
      <w:pgSz w:w="11906" w:h="16838" w:code="9"/>
      <w:pgMar w:top="1671" w:right="991" w:bottom="1418" w:left="851" w:header="567" w:footer="135" w:gutter="0"/>
      <w:pgNumType w:fmt="upperRoman"/>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4905F" w14:textId="77777777" w:rsidR="00C03E17" w:rsidRDefault="00C03E17">
      <w:r>
        <w:separator/>
      </w:r>
    </w:p>
  </w:endnote>
  <w:endnote w:type="continuationSeparator" w:id="0">
    <w:p w14:paraId="02F19153" w14:textId="77777777" w:rsidR="00C03E17" w:rsidRDefault="00C0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A45" w14:textId="0133E1A8" w:rsidR="00D63B2F" w:rsidRPr="007A3BAD" w:rsidRDefault="00D63B2F" w:rsidP="00EA200D">
    <w:pPr>
      <w:pStyle w:val="Piedepgina"/>
      <w:spacing w:after="0" w:line="240" w:lineRule="auto"/>
      <w:jc w:val="center"/>
      <w:rPr>
        <w:rFonts w:ascii="Arial" w:hAnsi="Arial" w:cs="Arial"/>
        <w:sz w:val="14"/>
      </w:rPr>
    </w:pPr>
    <w:r w:rsidRPr="00EA200D">
      <w:rPr>
        <w:rFonts w:ascii="Arial" w:hAnsi="Arial" w:cs="Arial"/>
        <w:sz w:val="18"/>
        <w:szCs w:val="18"/>
      </w:rPr>
      <w:fldChar w:fldCharType="begin"/>
    </w:r>
    <w:r w:rsidRPr="00EA200D">
      <w:rPr>
        <w:rFonts w:ascii="Arial" w:hAnsi="Arial" w:cs="Arial"/>
        <w:sz w:val="18"/>
        <w:szCs w:val="18"/>
      </w:rPr>
      <w:instrText>PAGE   \* MERGEFORMAT</w:instrText>
    </w:r>
    <w:r w:rsidRPr="00EA200D">
      <w:rPr>
        <w:rFonts w:ascii="Arial" w:hAnsi="Arial" w:cs="Arial"/>
        <w:sz w:val="18"/>
        <w:szCs w:val="18"/>
      </w:rPr>
      <w:fldChar w:fldCharType="separate"/>
    </w:r>
    <w:r w:rsidR="00713F01">
      <w:rPr>
        <w:rFonts w:ascii="Arial" w:hAnsi="Arial" w:cs="Arial"/>
        <w:noProof/>
        <w:sz w:val="18"/>
        <w:szCs w:val="18"/>
      </w:rPr>
      <w:t>X</w:t>
    </w:r>
    <w:r w:rsidRPr="00EA200D">
      <w:rPr>
        <w:rFonts w:ascii="Arial" w:hAnsi="Arial" w:cs="Arial"/>
        <w:sz w:val="18"/>
        <w:szCs w:val="18"/>
      </w:rPr>
      <w:fldChar w:fldCharType="end"/>
    </w:r>
  </w:p>
  <w:p w14:paraId="37D5BBC2" w14:textId="77777777" w:rsidR="00D63B2F" w:rsidRPr="007A3BAD" w:rsidRDefault="00D63B2F" w:rsidP="00591B64">
    <w:pPr>
      <w:spacing w:after="0" w:line="240" w:lineRule="auto"/>
      <w:ind w:left="8505" w:right="141"/>
      <w:rPr>
        <w:rFonts w:ascii="Arial" w:hAnsi="Arial" w:cs="Arial"/>
        <w:sz w:val="20"/>
      </w:rPr>
    </w:pPr>
    <w:r w:rsidRPr="007A3BAD">
      <w:rPr>
        <w:rFonts w:ascii="Arial" w:hAnsi="Arial" w:cs="Arial"/>
        <w:sz w:val="14"/>
      </w:rPr>
      <w:t>MINISTERIO DE SANIDAD</w:t>
    </w:r>
  </w:p>
  <w:p w14:paraId="1D90C387" w14:textId="77777777" w:rsidR="00D63B2F" w:rsidRPr="006D56E0" w:rsidRDefault="00D63B2F" w:rsidP="008B0CC4">
    <w:pPr>
      <w:pStyle w:val="Encabezado"/>
      <w:tabs>
        <w:tab w:val="clear" w:pos="4252"/>
        <w:tab w:val="clear" w:pos="8504"/>
      </w:tabs>
      <w:spacing w:line="240" w:lineRule="auto"/>
      <w:ind w:left="-709"/>
      <w:rPr>
        <w:rFonts w:ascii="Arial" w:hAnsi="Arial" w:cs="Arial"/>
        <w:i/>
        <w:sz w:val="14"/>
        <w:szCs w:val="14"/>
      </w:rPr>
    </w:pPr>
    <w:r w:rsidRPr="006D56E0">
      <w:rPr>
        <w:rFonts w:ascii="Arial" w:hAnsi="Arial" w:cs="Arial"/>
        <w:i/>
        <w:sz w:val="14"/>
        <w:szCs w:val="14"/>
      </w:rPr>
      <w:t xml:space="preserve">PCAP Suministros Procedimiento Abierto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13F66" w14:textId="77777777" w:rsidR="00C03E17" w:rsidRDefault="00C03E17">
      <w:r>
        <w:separator/>
      </w:r>
    </w:p>
  </w:footnote>
  <w:footnote w:type="continuationSeparator" w:id="0">
    <w:p w14:paraId="1E68E756" w14:textId="77777777" w:rsidR="00C03E17" w:rsidRDefault="00C03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9A636" w14:textId="77777777" w:rsidR="00D63B2F" w:rsidRDefault="00D63B2F" w:rsidP="008A7B73">
    <w:pPr>
      <w:pStyle w:val="Encabezado"/>
      <w:tabs>
        <w:tab w:val="clear" w:pos="4252"/>
        <w:tab w:val="clear" w:pos="8504"/>
        <w:tab w:val="left" w:pos="576"/>
      </w:tabs>
      <w:ind w:right="-1530"/>
    </w:pPr>
    <w:r>
      <w:rPr>
        <w:noProof/>
        <w:lang w:eastAsia="es-ES"/>
      </w:rPr>
      <w:drawing>
        <wp:anchor distT="0" distB="0" distL="114300" distR="114300" simplePos="0" relativeHeight="251670528" behindDoc="0" locked="0" layoutInCell="1" allowOverlap="1" wp14:anchorId="16518F02" wp14:editId="108707F3">
          <wp:simplePos x="0" y="0"/>
          <wp:positionH relativeFrom="column">
            <wp:posOffset>-246380</wp:posOffset>
          </wp:positionH>
          <wp:positionV relativeFrom="paragraph">
            <wp:posOffset>9525</wp:posOffset>
          </wp:positionV>
          <wp:extent cx="431800" cy="330200"/>
          <wp:effectExtent l="0" t="0" r="6350" b="0"/>
          <wp:wrapSquare wrapText="bothSides"/>
          <wp:docPr id="6" name="Imagen 6" descr="LOGO_INGESA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OGO_INGESA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8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ES"/>
      </w:rPr>
      <mc:AlternateContent>
        <mc:Choice Requires="wps">
          <w:drawing>
            <wp:anchor distT="0" distB="0" distL="114300" distR="114300" simplePos="0" relativeHeight="251671552" behindDoc="0" locked="0" layoutInCell="0" allowOverlap="1" wp14:anchorId="4E01BA2D" wp14:editId="335041B7">
              <wp:simplePos x="0" y="0"/>
              <wp:positionH relativeFrom="page">
                <wp:posOffset>6598920</wp:posOffset>
              </wp:positionH>
              <wp:positionV relativeFrom="page">
                <wp:posOffset>784860</wp:posOffset>
              </wp:positionV>
              <wp:extent cx="723900" cy="0"/>
              <wp:effectExtent l="0" t="0" r="19050" b="19050"/>
              <wp:wrapNone/>
              <wp:docPr id="8"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9.6pt,61.8pt" to="576.6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e7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" o:allowincell="f">
              <w10:wrap anchorx="page" anchory="page"/>
            </v:line>
          </w:pict>
        </mc:Fallback>
      </mc:AlternateContent>
    </w:r>
    <w:r w:rsidR="00C03E17">
      <w:rPr>
        <w:noProof/>
        <w:lang w:eastAsia="es-ES"/>
      </w:rPr>
      <w:pict w14:anchorId="28F5D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margin-left:518.15pt;margin-top:15.45pt;width:47.25pt;height:46.35pt;z-index:251669504;mso-position-horizontal-relative:page;mso-position-vertical-relative:page" o:preferrelative="f" o:allowincell="f">
          <v:imagedata r:id="rId2" o:title=""/>
          <o:lock v:ext="edit" aspectratio="f"/>
          <w10:wrap type="topAndBottom" anchorx="page" anchory="page"/>
        </v:shape>
        <o:OLEObject Type="Embed" ProgID="CorelDraw.Gráfico.9" ShapeID="_x0000_s2095" DrawAspect="Content" ObjectID="_1787136284" r:id="rId3"/>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4C83F" w14:textId="00C2B135" w:rsidR="00D63B2F" w:rsidRDefault="00D63B2F" w:rsidP="004E446C">
    <w:pPr>
      <w:pStyle w:val="Encabezado"/>
      <w:ind w:left="-284"/>
    </w:pPr>
    <w:r>
      <w:rPr>
        <w:noProof/>
        <w:lang w:eastAsia="es-ES"/>
      </w:rPr>
      <mc:AlternateContent>
        <mc:Choice Requires="wpg">
          <w:drawing>
            <wp:anchor distT="0" distB="0" distL="114300" distR="114300" simplePos="0" relativeHeight="251673600" behindDoc="0" locked="0" layoutInCell="1" allowOverlap="1" wp14:anchorId="16049E03" wp14:editId="64B15C79">
              <wp:simplePos x="0" y="0"/>
              <wp:positionH relativeFrom="column">
                <wp:posOffset>5217160</wp:posOffset>
              </wp:positionH>
              <wp:positionV relativeFrom="paragraph">
                <wp:posOffset>-46355</wp:posOffset>
              </wp:positionV>
              <wp:extent cx="1183005" cy="876300"/>
              <wp:effectExtent l="0" t="0" r="0" b="0"/>
              <wp:wrapNone/>
              <wp:docPr id="1" name="1 Grupo"/>
              <wp:cNvGraphicFramePr/>
              <a:graphic xmlns:a="http://schemas.openxmlformats.org/drawingml/2006/main">
                <a:graphicData uri="http://schemas.microsoft.com/office/word/2010/wordprocessingGroup">
                  <wpg:wgp>
                    <wpg:cNvGrpSpPr/>
                    <wpg:grpSpPr>
                      <a:xfrm>
                        <a:off x="0" y="0"/>
                        <a:ext cx="1183005" cy="876300"/>
                        <a:chOff x="0" y="0"/>
                        <a:chExt cx="1183005" cy="876300"/>
                      </a:xfrm>
                    </wpg:grpSpPr>
                    <pic:pic xmlns:pic="http://schemas.openxmlformats.org/drawingml/2006/picture">
                      <pic:nvPicPr>
                        <pic:cNvPr id="2" name="Imagen 44" descr="LOGO_INGESA_colo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3820" y="259080"/>
                          <a:ext cx="830580" cy="617220"/>
                        </a:xfrm>
                        <a:prstGeom prst="rect">
                          <a:avLst/>
                        </a:prstGeom>
                        <a:noFill/>
                        <a:ln>
                          <a:noFill/>
                        </a:ln>
                      </pic:spPr>
                    </pic:pic>
                    <wps:wsp>
                      <wps:cNvPr id="4" name="Text Box 43"/>
                      <wps:cNvSpPr txBox="1">
                        <a:spLocks noChangeArrowheads="1"/>
                      </wps:cNvSpPr>
                      <wps:spPr bwMode="auto">
                        <a:xfrm>
                          <a:off x="0" y="0"/>
                          <a:ext cx="1183005" cy="12192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3E01CF" w14:textId="77777777" w:rsidR="00D63B2F" w:rsidRDefault="00D63B2F" w:rsidP="00E273A5"/>
                        </w:txbxContent>
                      </wps:txbx>
                      <wps:bodyPr rot="0" vert="horz" wrap="square" lIns="91440" tIns="45720" rIns="91440" bIns="45720" anchor="t" anchorCtr="0" upright="1">
                        <a:noAutofit/>
                      </wps:bodyPr>
                    </wps:wsp>
                  </wpg:wgp>
                </a:graphicData>
              </a:graphic>
            </wp:anchor>
          </w:drawing>
        </mc:Choice>
        <mc:Fallback>
          <w:pict>
            <v:group id="1 Grupo" o:spid="_x0000_s1026" style="position:absolute;left:0;text-align:left;margin-left:410.8pt;margin-top:-3.65pt;width:93.15pt;height:69pt;z-index:251673600" coordsize="11830,876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4" o:spid="_x0000_s1027" type="#_x0000_t75" alt="LOGO_INGESA_color" style="position:absolute;left:838;top:2590;width:8306;height:61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clDnEAAAA2gAAAA8AAABkcnMvZG93bnJldi54bWxEj0FrwkAUhO+F/oflFXprNkorMbpKKC0I&#10;QtDoxdsz+0yC2bchu9X037uC4HGYmW+Y+XIwrbhQ7xrLCkZRDIK4tLrhSsF+9/uRgHAeWWNrmRT8&#10;k4Pl4vVljqm2V97SpfCVCBB2KSqove9SKV1Zk0EX2Y44eCfbG/RB9pXUPV4D3LRyHMcTabDhsFBj&#10;R981lefizyj4SRq3yfLPQzf1X8f1Kc8O69VGqfe3IZuB8DT4Z/jRXmkFY7hfCTdAL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WclDnEAAAA2gAAAA8AAAAAAAAAAAAAAAAA&#10;nwIAAGRycy9kb3ducmV2LnhtbFBLBQYAAAAABAAEAPcAAACQAwAAAAA=&#10;">
                <v:imagedata r:id="rId2" o:title="LOGO_INGESA_color"/>
                <v:path arrowok="t"/>
              </v:shape>
              <v:shapetype id="_x0000_t202" coordsize="21600,21600" o:spt="202" path="m,l,21600r21600,l21600,xe">
                <v:stroke joinstyle="miter"/>
                <v:path gradientshapeok="t" o:connecttype="rect"/>
              </v:shapetype>
              <v:shape id="Text Box 43" o:spid="_x0000_s1028" type="#_x0000_t202" style="position:absolute;width:11830;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84sMA&#10;AADaAAAADwAAAGRycy9kb3ducmV2LnhtbESP3YrCMBSE7wXfIRxhbxZNXZZlrUYRdUFxEfx5gENz&#10;bEubk9LEtr69EQQvh5n5hpktOlOKhmqXW1YwHkUgiBOrc04VXM5/w18QziNrLC2Tgjs5WMz7vRnG&#10;2rZ8pObkUxEg7GJUkHlfxVK6JCODbmQr4uBdbW3QB1mnUtfYBrgp5VcU/UiDOYeFDCtaZZQUp5tR&#10;sG0P6wZ358Nm8rkr5P7+XzRFotTHoFtOQXjq/Dv8am+1gm94Xgk3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K84sMAAADaAAAADwAAAAAAAAAAAAAAAACYAgAAZHJzL2Rv&#10;d25yZXYueG1sUEsFBgAAAAAEAAQA9QAAAIgDAAAAAA==&#10;" fillcolor="#ddd" stroked="f">
                <v:textbox>
                  <w:txbxContent>
                    <w:p w14:paraId="753E01CF" w14:textId="77777777" w:rsidR="00EE15CD" w:rsidRDefault="00EE15CD" w:rsidP="00E273A5"/>
                  </w:txbxContent>
                </v:textbox>
              </v:shape>
            </v:group>
          </w:pict>
        </mc:Fallback>
      </mc:AlternateContent>
    </w:r>
    <w:r>
      <w:rPr>
        <w:noProof/>
        <w:lang w:eastAsia="es-ES"/>
      </w:rPr>
      <w:drawing>
        <wp:inline distT="0" distB="0" distL="0" distR="0" wp14:anchorId="53C93F8D" wp14:editId="3966702D">
          <wp:extent cx="2435376" cy="784860"/>
          <wp:effectExtent l="0" t="0" r="3175" b="0"/>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msanidad color.PNG"/>
                  <pic:cNvPicPr/>
                </pic:nvPicPr>
                <pic:blipFill>
                  <a:blip r:embed="rId3">
                    <a:extLst>
                      <a:ext uri="{28A0092B-C50C-407E-A947-70E740481C1C}">
                        <a14:useLocalDpi xmlns:a14="http://schemas.microsoft.com/office/drawing/2010/main" val="0"/>
                      </a:ext>
                    </a:extLst>
                  </a:blip>
                  <a:stretch>
                    <a:fillRect/>
                  </a:stretch>
                </pic:blipFill>
                <pic:spPr>
                  <a:xfrm>
                    <a:off x="0" y="0"/>
                    <a:ext cx="2438282" cy="7857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B07"/>
    <w:multiLevelType w:val="hybridMultilevel"/>
    <w:tmpl w:val="C7243C14"/>
    <w:lvl w:ilvl="0" w:tplc="2D20A272">
      <w:start w:val="1"/>
      <w:numFmt w:val="bullet"/>
      <w:lvlText w:val=""/>
      <w:lvlJc w:val="left"/>
      <w:pPr>
        <w:ind w:left="1428" w:hanging="360"/>
      </w:pPr>
      <w:rPr>
        <w:rFonts w:ascii="Symbol" w:hAnsi="Symbol" w:hint="default"/>
        <w:color w:val="auto"/>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
    <w:nsid w:val="05A3624E"/>
    <w:multiLevelType w:val="hybridMultilevel"/>
    <w:tmpl w:val="1CFE9D12"/>
    <w:lvl w:ilvl="0" w:tplc="0C0A0001">
      <w:start w:val="1"/>
      <w:numFmt w:val="bullet"/>
      <w:lvlText w:val=""/>
      <w:lvlJc w:val="left"/>
      <w:pPr>
        <w:ind w:left="1440" w:hanging="360"/>
      </w:pPr>
      <w:rPr>
        <w:rFonts w:ascii="Symbol" w:hAnsi="Symbol" w:hint="default"/>
      </w:rPr>
    </w:lvl>
    <w:lvl w:ilvl="1" w:tplc="A6AA7864">
      <w:start w:val="1"/>
      <w:numFmt w:val="bullet"/>
      <w:lvlText w:val="-"/>
      <w:lvlJc w:val="left"/>
      <w:pPr>
        <w:ind w:left="2160" w:hanging="360"/>
      </w:pPr>
      <w:rPr>
        <w:rFonts w:ascii="Arial" w:eastAsia="Calibri" w:hAnsi="Arial" w:cs="Arial"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06F50C24"/>
    <w:multiLevelType w:val="hybridMultilevel"/>
    <w:tmpl w:val="AD9CBD0C"/>
    <w:lvl w:ilvl="0" w:tplc="63CC27DE">
      <w:start w:val="1"/>
      <w:numFmt w:val="bullet"/>
      <w:lvlText w:val=""/>
      <w:lvlJc w:val="left"/>
      <w:pPr>
        <w:tabs>
          <w:tab w:val="num" w:pos="4296"/>
        </w:tabs>
        <w:ind w:left="4296" w:hanging="360"/>
      </w:pPr>
      <w:rPr>
        <w:rFonts w:ascii="Wingdings" w:hAnsi="Wingdings" w:hint="default"/>
        <w:color w:val="auto"/>
      </w:rPr>
    </w:lvl>
    <w:lvl w:ilvl="1" w:tplc="0C0A0003">
      <w:start w:val="1"/>
      <w:numFmt w:val="bullet"/>
      <w:lvlText w:val="o"/>
      <w:lvlJc w:val="left"/>
      <w:pPr>
        <w:tabs>
          <w:tab w:val="num" w:pos="2856"/>
        </w:tabs>
        <w:ind w:left="2856" w:hanging="360"/>
      </w:pPr>
      <w:rPr>
        <w:rFonts w:ascii="Courier New" w:hAnsi="Courier New" w:cs="Courier New" w:hint="default"/>
      </w:rPr>
    </w:lvl>
    <w:lvl w:ilvl="2" w:tplc="B9D24E1E">
      <w:start w:val="1"/>
      <w:numFmt w:val="bullet"/>
      <w:lvlText w:val=""/>
      <w:lvlJc w:val="left"/>
      <w:pPr>
        <w:tabs>
          <w:tab w:val="num" w:pos="3576"/>
        </w:tabs>
        <w:ind w:left="3576" w:hanging="360"/>
      </w:pPr>
      <w:rPr>
        <w:rFonts w:ascii="Symbol" w:hAnsi="Symbol" w:hint="default"/>
        <w:color w:val="auto"/>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3">
    <w:nsid w:val="0B346F28"/>
    <w:multiLevelType w:val="multilevel"/>
    <w:tmpl w:val="6720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F86BDC"/>
    <w:multiLevelType w:val="hybridMultilevel"/>
    <w:tmpl w:val="C80C2462"/>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5">
    <w:nsid w:val="128111CD"/>
    <w:multiLevelType w:val="multilevel"/>
    <w:tmpl w:val="D99852BE"/>
    <w:lvl w:ilvl="0">
      <w:start w:val="1"/>
      <w:numFmt w:val="lowerLetter"/>
      <w:lvlText w:val="%1)"/>
      <w:lvlJc w:val="left"/>
      <w:pPr>
        <w:ind w:left="360" w:hanging="360"/>
      </w:pPr>
      <w:rPr>
        <w:rFonts w:hint="default"/>
        <w:sz w:val="22"/>
      </w:rPr>
    </w:lvl>
    <w:lvl w:ilvl="1">
      <w:start w:val="1"/>
      <w:numFmt w:val="decimal"/>
      <w:lvlText w:val="%1.%2."/>
      <w:lvlJc w:val="left"/>
      <w:pPr>
        <w:ind w:left="792" w:hanging="432"/>
      </w:pPr>
      <w:rPr>
        <w:rFonts w:ascii="Arial" w:hAnsi="Arial" w:hint="default"/>
        <w:b/>
        <w:i w:val="0"/>
        <w:sz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41D59"/>
    <w:multiLevelType w:val="multilevel"/>
    <w:tmpl w:val="4B30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3C1807"/>
    <w:multiLevelType w:val="hybridMultilevel"/>
    <w:tmpl w:val="B4CA4224"/>
    <w:lvl w:ilvl="0" w:tplc="E17260FE">
      <w:start w:val="1"/>
      <w:numFmt w:val="decimal"/>
      <w:lvlText w:val="%1."/>
      <w:lvlJc w:val="right"/>
      <w:pPr>
        <w:ind w:left="720" w:hanging="360"/>
      </w:pPr>
      <w:rPr>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364F62"/>
    <w:multiLevelType w:val="multilevel"/>
    <w:tmpl w:val="6744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E86888"/>
    <w:multiLevelType w:val="multilevel"/>
    <w:tmpl w:val="0C0A001D"/>
    <w:styleLink w:val="Estilo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49E04BE"/>
    <w:multiLevelType w:val="hybridMultilevel"/>
    <w:tmpl w:val="2E70FAF6"/>
    <w:lvl w:ilvl="0" w:tplc="B9D24E1E">
      <w:start w:val="1"/>
      <w:numFmt w:val="bullet"/>
      <w:lvlText w:val=""/>
      <w:lvlJc w:val="left"/>
      <w:pPr>
        <w:ind w:left="2160" w:hanging="360"/>
      </w:pPr>
      <w:rPr>
        <w:rFonts w:ascii="Symbol" w:hAnsi="Symbol" w:hint="default"/>
        <w:color w:val="auto"/>
      </w:rPr>
    </w:lvl>
    <w:lvl w:ilvl="1" w:tplc="0C0A0003" w:tentative="1">
      <w:start w:val="1"/>
      <w:numFmt w:val="bullet"/>
      <w:lvlText w:val="o"/>
      <w:lvlJc w:val="left"/>
      <w:pPr>
        <w:ind w:left="2880" w:hanging="360"/>
      </w:pPr>
      <w:rPr>
        <w:rFonts w:ascii="Courier New" w:hAnsi="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1">
    <w:nsid w:val="27FE066E"/>
    <w:multiLevelType w:val="hybridMultilevel"/>
    <w:tmpl w:val="99802A1C"/>
    <w:lvl w:ilvl="0" w:tplc="C0CE1266">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2B8246A3"/>
    <w:multiLevelType w:val="hybridMultilevel"/>
    <w:tmpl w:val="319A4D9A"/>
    <w:lvl w:ilvl="0" w:tplc="96AA7B9A">
      <w:start w:val="1"/>
      <w:numFmt w:val="decimal"/>
      <w:lvlText w:val="%1."/>
      <w:lvlJc w:val="left"/>
      <w:pPr>
        <w:ind w:left="720" w:hanging="360"/>
      </w:pPr>
      <w:rPr>
        <w:rFonts w:hint="default"/>
        <w:b w:val="0"/>
        <w:sz w:val="24"/>
        <w:szCs w:val="24"/>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06122F0"/>
    <w:multiLevelType w:val="hybridMultilevel"/>
    <w:tmpl w:val="567A0D7E"/>
    <w:lvl w:ilvl="0" w:tplc="EFAC3A58">
      <w:start w:val="1"/>
      <w:numFmt w:val="lowerLetter"/>
      <w:lvlText w:val="%1)"/>
      <w:lvlJc w:val="left"/>
      <w:pPr>
        <w:ind w:left="1428" w:hanging="360"/>
      </w:pPr>
      <w:rPr>
        <w:rFonts w:hint="default"/>
        <w:color w:val="auto"/>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nsid w:val="326A4851"/>
    <w:multiLevelType w:val="multilevel"/>
    <w:tmpl w:val="0EC0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FC1FE1"/>
    <w:multiLevelType w:val="hybridMultilevel"/>
    <w:tmpl w:val="79E231C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nsid w:val="3F8A4985"/>
    <w:multiLevelType w:val="multilevel"/>
    <w:tmpl w:val="C6BA7082"/>
    <w:lvl w:ilvl="0">
      <w:start w:val="1"/>
      <w:numFmt w:val="decimal"/>
      <w:lvlText w:val="%1."/>
      <w:lvlJc w:val="left"/>
      <w:pPr>
        <w:ind w:left="720" w:hanging="360"/>
      </w:pPr>
      <w:rPr>
        <w:rFonts w:ascii="Arial" w:hAnsi="Arial" w:hint="default"/>
        <w:sz w:val="28"/>
      </w:rPr>
    </w:lvl>
    <w:lvl w:ilvl="1">
      <w:start w:val="1"/>
      <w:numFmt w:val="decimal"/>
      <w:isLgl/>
      <w:lvlText w:val="%1.%2."/>
      <w:lvlJc w:val="left"/>
      <w:pPr>
        <w:ind w:left="720" w:hanging="72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0CF7A02"/>
    <w:multiLevelType w:val="hybridMultilevel"/>
    <w:tmpl w:val="053414FC"/>
    <w:lvl w:ilvl="0" w:tplc="77300E9A">
      <w:start w:val="1"/>
      <w:numFmt w:val="decimal"/>
      <w:lvlText w:val="(%1)"/>
      <w:lvlJc w:val="left"/>
      <w:pPr>
        <w:ind w:left="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81E4A950">
      <w:start w:val="1"/>
      <w:numFmt w:val="lowerLetter"/>
      <w:lvlText w:val="%2"/>
      <w:lvlJc w:val="left"/>
      <w:pPr>
        <w:ind w:left="85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CCBE5154">
      <w:start w:val="1"/>
      <w:numFmt w:val="lowerRoman"/>
      <w:lvlText w:val="%3"/>
      <w:lvlJc w:val="left"/>
      <w:pPr>
        <w:ind w:left="157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7E4EE96E">
      <w:start w:val="1"/>
      <w:numFmt w:val="decimal"/>
      <w:lvlText w:val="%4"/>
      <w:lvlJc w:val="left"/>
      <w:pPr>
        <w:ind w:left="229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BA04BB08">
      <w:start w:val="1"/>
      <w:numFmt w:val="lowerLetter"/>
      <w:lvlText w:val="%5"/>
      <w:lvlJc w:val="left"/>
      <w:pPr>
        <w:ind w:left="301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9C8E9C7C">
      <w:start w:val="1"/>
      <w:numFmt w:val="lowerRoman"/>
      <w:lvlText w:val="%6"/>
      <w:lvlJc w:val="left"/>
      <w:pPr>
        <w:ind w:left="373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C59693EA">
      <w:start w:val="1"/>
      <w:numFmt w:val="decimal"/>
      <w:lvlText w:val="%7"/>
      <w:lvlJc w:val="left"/>
      <w:pPr>
        <w:ind w:left="445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18FA7022">
      <w:start w:val="1"/>
      <w:numFmt w:val="lowerLetter"/>
      <w:lvlText w:val="%8"/>
      <w:lvlJc w:val="left"/>
      <w:pPr>
        <w:ind w:left="517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3F54F0D4">
      <w:start w:val="1"/>
      <w:numFmt w:val="lowerRoman"/>
      <w:lvlText w:val="%9"/>
      <w:lvlJc w:val="left"/>
      <w:pPr>
        <w:ind w:left="589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18">
    <w:nsid w:val="44EF4D47"/>
    <w:multiLevelType w:val="multilevel"/>
    <w:tmpl w:val="4E849164"/>
    <w:lvl w:ilvl="0">
      <w:start w:val="1"/>
      <w:numFmt w:val="lowerLetter"/>
      <w:lvlText w:val="%1)"/>
      <w:lvlJc w:val="left"/>
      <w:pPr>
        <w:ind w:left="928" w:hanging="360"/>
      </w:pPr>
      <w:rPr>
        <w:b/>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9">
    <w:nsid w:val="4567384F"/>
    <w:multiLevelType w:val="hybridMultilevel"/>
    <w:tmpl w:val="E816594E"/>
    <w:lvl w:ilvl="0" w:tplc="63C8549C">
      <w:start w:val="1"/>
      <w:numFmt w:val="lowerLetter"/>
      <w:lvlText w:val="%1)"/>
      <w:lvlJc w:val="left"/>
      <w:pPr>
        <w:ind w:left="2493" w:hanging="360"/>
      </w:pPr>
      <w:rPr>
        <w:rFonts w:hint="default"/>
        <w:b w:val="0"/>
        <w:color w:val="auto"/>
        <w:sz w:val="22"/>
        <w:szCs w:val="24"/>
      </w:rPr>
    </w:lvl>
    <w:lvl w:ilvl="1" w:tplc="0C0A0019">
      <w:start w:val="1"/>
      <w:numFmt w:val="lowerLetter"/>
      <w:lvlText w:val="%2."/>
      <w:lvlJc w:val="left"/>
      <w:pPr>
        <w:ind w:left="3213" w:hanging="360"/>
      </w:pPr>
    </w:lvl>
    <w:lvl w:ilvl="2" w:tplc="0C0A001B" w:tentative="1">
      <w:start w:val="1"/>
      <w:numFmt w:val="lowerRoman"/>
      <w:lvlText w:val="%3."/>
      <w:lvlJc w:val="right"/>
      <w:pPr>
        <w:ind w:left="3933" w:hanging="180"/>
      </w:pPr>
    </w:lvl>
    <w:lvl w:ilvl="3" w:tplc="0C0A000F" w:tentative="1">
      <w:start w:val="1"/>
      <w:numFmt w:val="decimal"/>
      <w:lvlText w:val="%4."/>
      <w:lvlJc w:val="left"/>
      <w:pPr>
        <w:ind w:left="4653" w:hanging="360"/>
      </w:pPr>
    </w:lvl>
    <w:lvl w:ilvl="4" w:tplc="0C0A0019" w:tentative="1">
      <w:start w:val="1"/>
      <w:numFmt w:val="lowerLetter"/>
      <w:lvlText w:val="%5."/>
      <w:lvlJc w:val="left"/>
      <w:pPr>
        <w:ind w:left="5373" w:hanging="360"/>
      </w:pPr>
    </w:lvl>
    <w:lvl w:ilvl="5" w:tplc="0C0A001B" w:tentative="1">
      <w:start w:val="1"/>
      <w:numFmt w:val="lowerRoman"/>
      <w:lvlText w:val="%6."/>
      <w:lvlJc w:val="right"/>
      <w:pPr>
        <w:ind w:left="6093" w:hanging="180"/>
      </w:pPr>
    </w:lvl>
    <w:lvl w:ilvl="6" w:tplc="0C0A000F" w:tentative="1">
      <w:start w:val="1"/>
      <w:numFmt w:val="decimal"/>
      <w:lvlText w:val="%7."/>
      <w:lvlJc w:val="left"/>
      <w:pPr>
        <w:ind w:left="6813" w:hanging="360"/>
      </w:pPr>
    </w:lvl>
    <w:lvl w:ilvl="7" w:tplc="0C0A0019" w:tentative="1">
      <w:start w:val="1"/>
      <w:numFmt w:val="lowerLetter"/>
      <w:lvlText w:val="%8."/>
      <w:lvlJc w:val="left"/>
      <w:pPr>
        <w:ind w:left="7533" w:hanging="360"/>
      </w:pPr>
    </w:lvl>
    <w:lvl w:ilvl="8" w:tplc="0C0A001B" w:tentative="1">
      <w:start w:val="1"/>
      <w:numFmt w:val="lowerRoman"/>
      <w:lvlText w:val="%9."/>
      <w:lvlJc w:val="right"/>
      <w:pPr>
        <w:ind w:left="8253" w:hanging="180"/>
      </w:pPr>
    </w:lvl>
  </w:abstractNum>
  <w:abstractNum w:abstractNumId="20">
    <w:nsid w:val="466C65CF"/>
    <w:multiLevelType w:val="multilevel"/>
    <w:tmpl w:val="2292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D6361E"/>
    <w:multiLevelType w:val="multilevel"/>
    <w:tmpl w:val="B64E5782"/>
    <w:lvl w:ilvl="0">
      <w:start w:val="1"/>
      <w:numFmt w:val="decimal"/>
      <w:lvlText w:val="%1."/>
      <w:lvlJc w:val="left"/>
      <w:pPr>
        <w:ind w:left="360" w:hanging="360"/>
      </w:pPr>
      <w:rPr>
        <w:rFonts w:ascii="Arial" w:hAnsi="Arial" w:hint="default"/>
        <w:sz w:val="28"/>
      </w:rPr>
    </w:lvl>
    <w:lvl w:ilvl="1">
      <w:start w:val="1"/>
      <w:numFmt w:val="decimal"/>
      <w:lvlText w:val="%1.%2."/>
      <w:lvlJc w:val="left"/>
      <w:pPr>
        <w:ind w:left="792" w:hanging="432"/>
      </w:pPr>
      <w:rPr>
        <w:rFonts w:ascii="Arial" w:hAnsi="Arial" w:hint="default"/>
        <w:b/>
        <w:i w:val="0"/>
        <w:sz w:val="24"/>
      </w:rPr>
    </w:lvl>
    <w:lvl w:ilvl="2">
      <w:start w:val="1"/>
      <w:numFmt w:val="decimal"/>
      <w:lvlText w:val="%1.%2.%3."/>
      <w:lvlJc w:val="left"/>
      <w:pPr>
        <w:ind w:left="1224" w:hanging="504"/>
      </w:pPr>
      <w:rPr>
        <w:rFonts w:hint="default"/>
        <w:b/>
        <w:sz w:val="24"/>
        <w:szCs w:val="22"/>
      </w:rPr>
    </w:lvl>
    <w:lvl w:ilvl="3">
      <w:start w:val="1"/>
      <w:numFmt w:val="decimal"/>
      <w:lvlText w:val="%1.%2.%3.%4."/>
      <w:lvlJc w:val="left"/>
      <w:pPr>
        <w:ind w:left="1728" w:hanging="648"/>
      </w:pPr>
      <w:rPr>
        <w:rFonts w:hint="default"/>
        <w:b/>
        <w:i/>
        <w:sz w:val="22"/>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A7703D"/>
    <w:multiLevelType w:val="hybridMultilevel"/>
    <w:tmpl w:val="67A822C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1016531"/>
    <w:multiLevelType w:val="hybridMultilevel"/>
    <w:tmpl w:val="9DD6ACC2"/>
    <w:lvl w:ilvl="0" w:tplc="972CEE4C">
      <w:start w:val="7"/>
      <w:numFmt w:val="bullet"/>
      <w:lvlText w:val="-"/>
      <w:lvlJc w:val="left"/>
      <w:pPr>
        <w:ind w:left="720" w:hanging="360"/>
      </w:pPr>
      <w:rPr>
        <w:rFonts w:ascii="Arial" w:eastAsia="Calibri"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nsid w:val="52A30348"/>
    <w:multiLevelType w:val="hybridMultilevel"/>
    <w:tmpl w:val="ACCA611C"/>
    <w:lvl w:ilvl="0" w:tplc="DC82F696">
      <w:start w:val="1"/>
      <w:numFmt w:val="decimal"/>
      <w:lvlText w:val="%1)"/>
      <w:lvlJc w:val="left"/>
      <w:pPr>
        <w:ind w:left="1080" w:hanging="360"/>
      </w:pPr>
      <w:rPr>
        <w:b w:val="0"/>
        <w:color w:val="auto"/>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5326223A"/>
    <w:multiLevelType w:val="hybridMultilevel"/>
    <w:tmpl w:val="7CD4656E"/>
    <w:lvl w:ilvl="0" w:tplc="BB622DBC">
      <w:start w:val="8"/>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EA08E75E">
      <w:start w:val="1"/>
      <w:numFmt w:val="lowerLetter"/>
      <w:lvlText w:val="%2"/>
      <w:lvlJc w:val="left"/>
      <w:pPr>
        <w:ind w:left="11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A858B512">
      <w:start w:val="1"/>
      <w:numFmt w:val="lowerRoman"/>
      <w:lvlText w:val="%3"/>
      <w:lvlJc w:val="left"/>
      <w:pPr>
        <w:ind w:left="18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0A20E4B2">
      <w:start w:val="1"/>
      <w:numFmt w:val="decimal"/>
      <w:lvlText w:val="%4"/>
      <w:lvlJc w:val="left"/>
      <w:pPr>
        <w:ind w:left="25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02444A08">
      <w:start w:val="1"/>
      <w:numFmt w:val="lowerLetter"/>
      <w:lvlText w:val="%5"/>
      <w:lvlJc w:val="left"/>
      <w:pPr>
        <w:ind w:left="32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616E17D0">
      <w:start w:val="1"/>
      <w:numFmt w:val="lowerRoman"/>
      <w:lvlText w:val="%6"/>
      <w:lvlJc w:val="left"/>
      <w:pPr>
        <w:ind w:left="39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D092EEF0">
      <w:start w:val="1"/>
      <w:numFmt w:val="decimal"/>
      <w:lvlText w:val="%7"/>
      <w:lvlJc w:val="left"/>
      <w:pPr>
        <w:ind w:left="47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F79A823A">
      <w:start w:val="1"/>
      <w:numFmt w:val="lowerLetter"/>
      <w:lvlText w:val="%8"/>
      <w:lvlJc w:val="left"/>
      <w:pPr>
        <w:ind w:left="54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92C88072">
      <w:start w:val="1"/>
      <w:numFmt w:val="lowerRoman"/>
      <w:lvlText w:val="%9"/>
      <w:lvlJc w:val="left"/>
      <w:pPr>
        <w:ind w:left="61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26">
    <w:nsid w:val="541B4475"/>
    <w:multiLevelType w:val="multilevel"/>
    <w:tmpl w:val="035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D12D99"/>
    <w:multiLevelType w:val="multilevel"/>
    <w:tmpl w:val="F1C0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6619DA"/>
    <w:multiLevelType w:val="hybridMultilevel"/>
    <w:tmpl w:val="0B96FFA2"/>
    <w:lvl w:ilvl="0" w:tplc="B9D24E1E">
      <w:start w:val="1"/>
      <w:numFmt w:val="bullet"/>
      <w:lvlText w:val=""/>
      <w:lvlJc w:val="left"/>
      <w:pPr>
        <w:ind w:left="360" w:hanging="360"/>
      </w:pPr>
      <w:rPr>
        <w:rFonts w:ascii="Symbol" w:hAnsi="Symbol" w:hint="default"/>
        <w:color w:val="auto"/>
      </w:rPr>
    </w:lvl>
    <w:lvl w:ilvl="1" w:tplc="0C0A0003">
      <w:start w:val="1"/>
      <w:numFmt w:val="bullet"/>
      <w:lvlText w:val="o"/>
      <w:lvlJc w:val="left"/>
      <w:pPr>
        <w:ind w:left="1080" w:hanging="360"/>
      </w:pPr>
      <w:rPr>
        <w:rFonts w:ascii="Courier New" w:hAnsi="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nsid w:val="60EC147A"/>
    <w:multiLevelType w:val="multilevel"/>
    <w:tmpl w:val="F8D22E1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Arial" w:hAnsi="Arial" w:cs="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0F54110"/>
    <w:multiLevelType w:val="multilevel"/>
    <w:tmpl w:val="0C0A001F"/>
    <w:styleLink w:val="Estilo2"/>
    <w:lvl w:ilvl="0">
      <w:start w:val="1"/>
      <w:numFmt w:val="decimal"/>
      <w:lvlText w:val="%1."/>
      <w:lvlJc w:val="left"/>
      <w:pPr>
        <w:ind w:left="360" w:hanging="360"/>
      </w:pPr>
      <w:rPr>
        <w:rFonts w:ascii="Arial" w:hAnsi="Arial" w:hint="default"/>
        <w:sz w:val="28"/>
      </w:rPr>
    </w:lvl>
    <w:lvl w:ilvl="1">
      <w:start w:val="1"/>
      <w:numFmt w:val="decimal"/>
      <w:lvlText w:val="%1.%2."/>
      <w:lvlJc w:val="left"/>
      <w:pPr>
        <w:ind w:left="792" w:hanging="432"/>
      </w:pPr>
      <w:rPr>
        <w:rFonts w:ascii="Arial" w:hAnsi="Arial"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2B44689"/>
    <w:multiLevelType w:val="multilevel"/>
    <w:tmpl w:val="C6BA7082"/>
    <w:lvl w:ilvl="0">
      <w:start w:val="1"/>
      <w:numFmt w:val="decimal"/>
      <w:lvlText w:val="%1."/>
      <w:lvlJc w:val="left"/>
      <w:pPr>
        <w:ind w:left="720" w:hanging="360"/>
      </w:pPr>
      <w:rPr>
        <w:rFonts w:ascii="Arial" w:hAnsi="Arial" w:hint="default"/>
        <w:sz w:val="28"/>
      </w:rPr>
    </w:lvl>
    <w:lvl w:ilvl="1">
      <w:start w:val="1"/>
      <w:numFmt w:val="decimal"/>
      <w:isLgl/>
      <w:lvlText w:val="%1.%2."/>
      <w:lvlJc w:val="left"/>
      <w:pPr>
        <w:ind w:left="720" w:hanging="72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52B4F85"/>
    <w:multiLevelType w:val="hybridMultilevel"/>
    <w:tmpl w:val="EF94B094"/>
    <w:lvl w:ilvl="0" w:tplc="C0CE126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nsid w:val="75B26C25"/>
    <w:multiLevelType w:val="hybridMultilevel"/>
    <w:tmpl w:val="2952B728"/>
    <w:lvl w:ilvl="0" w:tplc="2708C96A">
      <w:start w:val="1"/>
      <w:numFmt w:val="bullet"/>
      <w:lvlText w:val=""/>
      <w:lvlJc w:val="left"/>
      <w:pPr>
        <w:ind w:left="1428" w:hanging="360"/>
      </w:pPr>
      <w:rPr>
        <w:rFonts w:ascii="Symbol" w:hAnsi="Symbol" w:hint="default"/>
        <w:color w:val="auto"/>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nsid w:val="7BDC7BE8"/>
    <w:multiLevelType w:val="hybridMultilevel"/>
    <w:tmpl w:val="6F1E4CC6"/>
    <w:lvl w:ilvl="0" w:tplc="9D98506E">
      <w:start w:val="13"/>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EC38D2F0">
      <w:start w:val="1"/>
      <w:numFmt w:val="lowerLetter"/>
      <w:lvlText w:val="%2"/>
      <w:lvlJc w:val="left"/>
      <w:pPr>
        <w:ind w:left="10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FAF89EC8">
      <w:start w:val="1"/>
      <w:numFmt w:val="lowerRoman"/>
      <w:lvlText w:val="%3"/>
      <w:lvlJc w:val="left"/>
      <w:pPr>
        <w:ind w:left="18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094ADF50">
      <w:start w:val="1"/>
      <w:numFmt w:val="decimal"/>
      <w:lvlText w:val="%4"/>
      <w:lvlJc w:val="left"/>
      <w:pPr>
        <w:ind w:left="25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A3A46A0A">
      <w:start w:val="1"/>
      <w:numFmt w:val="lowerLetter"/>
      <w:lvlText w:val="%5"/>
      <w:lvlJc w:val="left"/>
      <w:pPr>
        <w:ind w:left="32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8DB49AD2">
      <w:start w:val="1"/>
      <w:numFmt w:val="lowerRoman"/>
      <w:lvlText w:val="%6"/>
      <w:lvlJc w:val="left"/>
      <w:pPr>
        <w:ind w:left="39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ED58F3AA">
      <w:start w:val="1"/>
      <w:numFmt w:val="decimal"/>
      <w:lvlText w:val="%7"/>
      <w:lvlJc w:val="left"/>
      <w:pPr>
        <w:ind w:left="46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4842A41C">
      <w:start w:val="1"/>
      <w:numFmt w:val="lowerLetter"/>
      <w:lvlText w:val="%8"/>
      <w:lvlJc w:val="left"/>
      <w:pPr>
        <w:ind w:left="54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49F6B178">
      <w:start w:val="1"/>
      <w:numFmt w:val="lowerRoman"/>
      <w:lvlText w:val="%9"/>
      <w:lvlJc w:val="left"/>
      <w:pPr>
        <w:ind w:left="61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35">
    <w:nsid w:val="7DCA0784"/>
    <w:multiLevelType w:val="hybridMultilevel"/>
    <w:tmpl w:val="FB6C00BA"/>
    <w:lvl w:ilvl="0" w:tplc="24D0AA74">
      <w:start w:val="16"/>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C93218FA">
      <w:start w:val="1"/>
      <w:numFmt w:val="lowerLetter"/>
      <w:lvlText w:val="%2"/>
      <w:lvlJc w:val="left"/>
      <w:pPr>
        <w:ind w:left="10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AA644B3A">
      <w:start w:val="1"/>
      <w:numFmt w:val="lowerRoman"/>
      <w:lvlText w:val="%3"/>
      <w:lvlJc w:val="left"/>
      <w:pPr>
        <w:ind w:left="18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71BA7774">
      <w:start w:val="1"/>
      <w:numFmt w:val="decimal"/>
      <w:lvlText w:val="%4"/>
      <w:lvlJc w:val="left"/>
      <w:pPr>
        <w:ind w:left="25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31980306">
      <w:start w:val="1"/>
      <w:numFmt w:val="lowerLetter"/>
      <w:lvlText w:val="%5"/>
      <w:lvlJc w:val="left"/>
      <w:pPr>
        <w:ind w:left="32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75C6CA0E">
      <w:start w:val="1"/>
      <w:numFmt w:val="lowerRoman"/>
      <w:lvlText w:val="%6"/>
      <w:lvlJc w:val="left"/>
      <w:pPr>
        <w:ind w:left="39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2246406E">
      <w:start w:val="1"/>
      <w:numFmt w:val="decimal"/>
      <w:lvlText w:val="%7"/>
      <w:lvlJc w:val="left"/>
      <w:pPr>
        <w:ind w:left="46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137CCF06">
      <w:start w:val="1"/>
      <w:numFmt w:val="lowerLetter"/>
      <w:lvlText w:val="%8"/>
      <w:lvlJc w:val="left"/>
      <w:pPr>
        <w:ind w:left="54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CE426B08">
      <w:start w:val="1"/>
      <w:numFmt w:val="lowerRoman"/>
      <w:lvlText w:val="%9"/>
      <w:lvlJc w:val="left"/>
      <w:pPr>
        <w:ind w:left="61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num w:numId="1">
    <w:abstractNumId w:val="31"/>
  </w:num>
  <w:num w:numId="2">
    <w:abstractNumId w:val="2"/>
  </w:num>
  <w:num w:numId="3">
    <w:abstractNumId w:val="14"/>
  </w:num>
  <w:num w:numId="4">
    <w:abstractNumId w:val="8"/>
  </w:num>
  <w:num w:numId="5">
    <w:abstractNumId w:val="26"/>
  </w:num>
  <w:num w:numId="6">
    <w:abstractNumId w:val="3"/>
  </w:num>
  <w:num w:numId="7">
    <w:abstractNumId w:val="27"/>
  </w:num>
  <w:num w:numId="8">
    <w:abstractNumId w:val="6"/>
  </w:num>
  <w:num w:numId="9">
    <w:abstractNumId w:val="20"/>
  </w:num>
  <w:num w:numId="10">
    <w:abstractNumId w:val="17"/>
  </w:num>
  <w:num w:numId="11">
    <w:abstractNumId w:val="25"/>
  </w:num>
  <w:num w:numId="12">
    <w:abstractNumId w:val="34"/>
  </w:num>
  <w:num w:numId="13">
    <w:abstractNumId w:val="35"/>
  </w:num>
  <w:num w:numId="14">
    <w:abstractNumId w:val="9"/>
  </w:num>
  <w:num w:numId="15">
    <w:abstractNumId w:val="1"/>
  </w:num>
  <w:num w:numId="16">
    <w:abstractNumId w:val="30"/>
  </w:num>
  <w:num w:numId="17">
    <w:abstractNumId w:val="21"/>
  </w:num>
  <w:num w:numId="18">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792" w:hanging="432"/>
        </w:pPr>
        <w:rPr>
          <w:rFonts w:ascii="Arial" w:hAnsi="Arial" w:hint="default"/>
          <w:b/>
          <w:i w:val="0"/>
          <w:sz w:val="26"/>
          <w:szCs w:val="26"/>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num>
  <w:num w:numId="20">
    <w:abstractNumId w:val="13"/>
  </w:num>
  <w:num w:numId="21">
    <w:abstractNumId w:val="0"/>
  </w:num>
  <w:num w:numId="22">
    <w:abstractNumId w:val="12"/>
  </w:num>
  <w:num w:numId="23">
    <w:abstractNumId w:val="29"/>
  </w:num>
  <w:num w:numId="24">
    <w:abstractNumId w:val="19"/>
  </w:num>
  <w:num w:numId="25">
    <w:abstractNumId w:val="10"/>
  </w:num>
  <w:num w:numId="26">
    <w:abstractNumId w:val="28"/>
  </w:num>
  <w:num w:numId="27">
    <w:abstractNumId w:val="32"/>
  </w:num>
  <w:num w:numId="28">
    <w:abstractNumId w:val="21"/>
    <w:lvlOverride w:ilvl="0">
      <w:lvl w:ilvl="0">
        <w:start w:val="1"/>
        <w:numFmt w:val="decimal"/>
        <w:lvlText w:val="%1."/>
        <w:lvlJc w:val="left"/>
        <w:pPr>
          <w:ind w:left="360" w:hanging="360"/>
        </w:pPr>
        <w:rPr>
          <w:rFonts w:ascii="Arial" w:hAnsi="Arial" w:cs="Times New Roman" w:hint="default"/>
          <w:sz w:val="28"/>
        </w:rPr>
      </w:lvl>
    </w:lvlOverride>
    <w:lvlOverride w:ilvl="1">
      <w:lvl w:ilvl="1">
        <w:start w:val="1"/>
        <w:numFmt w:val="decimal"/>
        <w:lvlText w:val="%1.%2."/>
        <w:lvlJc w:val="left"/>
        <w:pPr>
          <w:ind w:left="792" w:hanging="432"/>
        </w:pPr>
        <w:rPr>
          <w:rFonts w:ascii="Arial" w:hAnsi="Arial" w:cs="Times New Roman" w:hint="default"/>
          <w:b/>
          <w:i w:val="0"/>
          <w:strike w:val="0"/>
          <w:dstrike w:val="0"/>
          <w:color w:val="auto"/>
          <w:sz w:val="28"/>
          <w:u w:val="none"/>
          <w:effect w:val="none"/>
        </w:rPr>
      </w:lvl>
    </w:lvlOverride>
    <w:lvlOverride w:ilvl="2">
      <w:lvl w:ilvl="2">
        <w:start w:val="1"/>
        <w:numFmt w:val="decimal"/>
        <w:lvlText w:val="%1.%2.%3."/>
        <w:lvlJc w:val="left"/>
        <w:pPr>
          <w:ind w:left="1224" w:hanging="504"/>
        </w:pPr>
        <w:rPr>
          <w:b/>
          <w:color w:val="auto"/>
          <w:sz w:val="24"/>
        </w:rPr>
      </w:lvl>
    </w:lvlOverride>
    <w:lvlOverride w:ilvl="3">
      <w:lvl w:ilvl="3">
        <w:start w:val="1"/>
        <w:numFmt w:val="decimal"/>
        <w:lvlText w:val="%1.%2.%3.%4."/>
        <w:lvlJc w:val="left"/>
        <w:pPr>
          <w:ind w:left="1728" w:hanging="648"/>
        </w:pPr>
        <w:rPr>
          <w:b/>
          <w:sz w:val="24"/>
          <w:szCs w:val="24"/>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abstractNumId w:val="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4"/>
  </w:num>
  <w:num w:numId="33">
    <w:abstractNumId w:val="11"/>
  </w:num>
  <w:num w:numId="34">
    <w:abstractNumId w:val="2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1000" w:hanging="432"/>
        </w:pPr>
        <w:rPr>
          <w:rFonts w:ascii="Arial" w:hAnsi="Arial" w:hint="default"/>
          <w:b/>
          <w:i w:val="0"/>
          <w:strike w:val="0"/>
          <w:color w:val="auto"/>
          <w:sz w:val="24"/>
          <w:szCs w:val="24"/>
        </w:rPr>
      </w:lvl>
    </w:lvlOverride>
    <w:lvlOverride w:ilvl="2">
      <w:lvl w:ilvl="2">
        <w:start w:val="1"/>
        <w:numFmt w:val="decimal"/>
        <w:lvlText w:val="%1.%2.%3."/>
        <w:lvlJc w:val="left"/>
        <w:pPr>
          <w:ind w:left="1224" w:hanging="504"/>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1000" w:hanging="432"/>
        </w:pPr>
        <w:rPr>
          <w:rFonts w:ascii="Arial" w:hAnsi="Arial" w:hint="default"/>
          <w:b/>
          <w:i w:val="0"/>
          <w:strike w:val="0"/>
          <w:color w:val="auto"/>
          <w:sz w:val="24"/>
          <w:szCs w:val="24"/>
        </w:rPr>
      </w:lvl>
    </w:lvlOverride>
    <w:lvlOverride w:ilvl="2">
      <w:lvl w:ilvl="2">
        <w:start w:val="1"/>
        <w:numFmt w:val="decimal"/>
        <w:lvlText w:val="%1.%2.%3."/>
        <w:lvlJc w:val="left"/>
        <w:pPr>
          <w:ind w:left="1224" w:hanging="504"/>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18"/>
  </w:num>
  <w:num w:numId="39">
    <w:abstractNumId w:val="5"/>
  </w:num>
  <w:num w:numId="40">
    <w:abstractNumId w:val="15"/>
  </w:num>
  <w:num w:numId="41">
    <w:abstractNumId w:val="33"/>
  </w:num>
  <w:num w:numId="42">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96">
      <o:colormru v:ext="edit" colors="#ddd"/>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0A9"/>
    <w:rsid w:val="00001F73"/>
    <w:rsid w:val="000037DC"/>
    <w:rsid w:val="000070EB"/>
    <w:rsid w:val="00010F20"/>
    <w:rsid w:val="000137CA"/>
    <w:rsid w:val="000209C3"/>
    <w:rsid w:val="0002158B"/>
    <w:rsid w:val="00021941"/>
    <w:rsid w:val="0002325A"/>
    <w:rsid w:val="0002549D"/>
    <w:rsid w:val="000302E5"/>
    <w:rsid w:val="000306D8"/>
    <w:rsid w:val="00031C76"/>
    <w:rsid w:val="00037A25"/>
    <w:rsid w:val="000411F7"/>
    <w:rsid w:val="00046984"/>
    <w:rsid w:val="000470B4"/>
    <w:rsid w:val="00060136"/>
    <w:rsid w:val="00060238"/>
    <w:rsid w:val="00061FB0"/>
    <w:rsid w:val="0006383F"/>
    <w:rsid w:val="00067394"/>
    <w:rsid w:val="00076BC3"/>
    <w:rsid w:val="000823D3"/>
    <w:rsid w:val="000827D0"/>
    <w:rsid w:val="00092205"/>
    <w:rsid w:val="0009430D"/>
    <w:rsid w:val="000974F7"/>
    <w:rsid w:val="00097DF9"/>
    <w:rsid w:val="000A0490"/>
    <w:rsid w:val="000A2C65"/>
    <w:rsid w:val="000A40E5"/>
    <w:rsid w:val="000B4D1C"/>
    <w:rsid w:val="000B5A90"/>
    <w:rsid w:val="000B5D75"/>
    <w:rsid w:val="000B615C"/>
    <w:rsid w:val="000B668D"/>
    <w:rsid w:val="000C29EA"/>
    <w:rsid w:val="000C5F14"/>
    <w:rsid w:val="000C5F90"/>
    <w:rsid w:val="000C6ACF"/>
    <w:rsid w:val="000C7143"/>
    <w:rsid w:val="000D0D93"/>
    <w:rsid w:val="000D23DE"/>
    <w:rsid w:val="000D72AB"/>
    <w:rsid w:val="000E0971"/>
    <w:rsid w:val="000E46FF"/>
    <w:rsid w:val="000F0A52"/>
    <w:rsid w:val="000F1096"/>
    <w:rsid w:val="000F20CA"/>
    <w:rsid w:val="000F271E"/>
    <w:rsid w:val="000F3AE3"/>
    <w:rsid w:val="000F5898"/>
    <w:rsid w:val="000F5E48"/>
    <w:rsid w:val="00106B4E"/>
    <w:rsid w:val="00110D66"/>
    <w:rsid w:val="001117A0"/>
    <w:rsid w:val="001125D3"/>
    <w:rsid w:val="0011341C"/>
    <w:rsid w:val="001223F8"/>
    <w:rsid w:val="00124D55"/>
    <w:rsid w:val="00125142"/>
    <w:rsid w:val="001443B3"/>
    <w:rsid w:val="00144A8E"/>
    <w:rsid w:val="0014504A"/>
    <w:rsid w:val="00146725"/>
    <w:rsid w:val="00150537"/>
    <w:rsid w:val="00155DEE"/>
    <w:rsid w:val="00155E8C"/>
    <w:rsid w:val="00156D85"/>
    <w:rsid w:val="001575C1"/>
    <w:rsid w:val="0016124A"/>
    <w:rsid w:val="00167D42"/>
    <w:rsid w:val="0017522E"/>
    <w:rsid w:val="00182164"/>
    <w:rsid w:val="0018419D"/>
    <w:rsid w:val="00192F7A"/>
    <w:rsid w:val="00196A4E"/>
    <w:rsid w:val="001A2FF6"/>
    <w:rsid w:val="001A6F7E"/>
    <w:rsid w:val="001B0FCB"/>
    <w:rsid w:val="001B2A51"/>
    <w:rsid w:val="001B40BC"/>
    <w:rsid w:val="001B7D8F"/>
    <w:rsid w:val="001C26E9"/>
    <w:rsid w:val="001C4730"/>
    <w:rsid w:val="001C6B31"/>
    <w:rsid w:val="001D1506"/>
    <w:rsid w:val="001D2AFE"/>
    <w:rsid w:val="001D2B31"/>
    <w:rsid w:val="001D460B"/>
    <w:rsid w:val="001E5FEC"/>
    <w:rsid w:val="001F0383"/>
    <w:rsid w:val="001F1C8D"/>
    <w:rsid w:val="00207AB1"/>
    <w:rsid w:val="0021641B"/>
    <w:rsid w:val="00216E4F"/>
    <w:rsid w:val="00221526"/>
    <w:rsid w:val="002221D2"/>
    <w:rsid w:val="00222AF7"/>
    <w:rsid w:val="0022556B"/>
    <w:rsid w:val="00230E7E"/>
    <w:rsid w:val="00232657"/>
    <w:rsid w:val="00236DD4"/>
    <w:rsid w:val="002442C2"/>
    <w:rsid w:val="00247F43"/>
    <w:rsid w:val="00250BE2"/>
    <w:rsid w:val="00255BAA"/>
    <w:rsid w:val="00257F8A"/>
    <w:rsid w:val="00260CC1"/>
    <w:rsid w:val="00262F2C"/>
    <w:rsid w:val="00264A2E"/>
    <w:rsid w:val="00265BB6"/>
    <w:rsid w:val="00271943"/>
    <w:rsid w:val="00290219"/>
    <w:rsid w:val="002975BD"/>
    <w:rsid w:val="002A07A8"/>
    <w:rsid w:val="002A1852"/>
    <w:rsid w:val="002A3100"/>
    <w:rsid w:val="002A407E"/>
    <w:rsid w:val="002A49BA"/>
    <w:rsid w:val="002A7012"/>
    <w:rsid w:val="002B00A9"/>
    <w:rsid w:val="002B38C3"/>
    <w:rsid w:val="002D470E"/>
    <w:rsid w:val="002D5012"/>
    <w:rsid w:val="002D5E76"/>
    <w:rsid w:val="002E0DA7"/>
    <w:rsid w:val="002E3F3C"/>
    <w:rsid w:val="002E70AB"/>
    <w:rsid w:val="002F133B"/>
    <w:rsid w:val="002F26F2"/>
    <w:rsid w:val="002F2DB6"/>
    <w:rsid w:val="002F4024"/>
    <w:rsid w:val="00300855"/>
    <w:rsid w:val="00301703"/>
    <w:rsid w:val="0030346A"/>
    <w:rsid w:val="00303529"/>
    <w:rsid w:val="003054C6"/>
    <w:rsid w:val="00310401"/>
    <w:rsid w:val="0031319E"/>
    <w:rsid w:val="00313A7C"/>
    <w:rsid w:val="00314A63"/>
    <w:rsid w:val="0032195F"/>
    <w:rsid w:val="00324F40"/>
    <w:rsid w:val="003419E6"/>
    <w:rsid w:val="003435FE"/>
    <w:rsid w:val="0035014E"/>
    <w:rsid w:val="00352B0C"/>
    <w:rsid w:val="0035689D"/>
    <w:rsid w:val="00356A22"/>
    <w:rsid w:val="00363C45"/>
    <w:rsid w:val="00365D4D"/>
    <w:rsid w:val="00373116"/>
    <w:rsid w:val="0037348B"/>
    <w:rsid w:val="003736EA"/>
    <w:rsid w:val="00383324"/>
    <w:rsid w:val="003847C4"/>
    <w:rsid w:val="00393A46"/>
    <w:rsid w:val="003A0117"/>
    <w:rsid w:val="003A37B8"/>
    <w:rsid w:val="003A5F9A"/>
    <w:rsid w:val="003A6EF6"/>
    <w:rsid w:val="003A6F7E"/>
    <w:rsid w:val="003B0A87"/>
    <w:rsid w:val="003B72FF"/>
    <w:rsid w:val="003C0902"/>
    <w:rsid w:val="003C137C"/>
    <w:rsid w:val="003C4430"/>
    <w:rsid w:val="003C5B4D"/>
    <w:rsid w:val="003D1993"/>
    <w:rsid w:val="003D1E87"/>
    <w:rsid w:val="003D2401"/>
    <w:rsid w:val="003D681E"/>
    <w:rsid w:val="003E477E"/>
    <w:rsid w:val="003F0133"/>
    <w:rsid w:val="003F77C1"/>
    <w:rsid w:val="00405894"/>
    <w:rsid w:val="00407B5B"/>
    <w:rsid w:val="004101EE"/>
    <w:rsid w:val="0042207F"/>
    <w:rsid w:val="00427E0B"/>
    <w:rsid w:val="00431340"/>
    <w:rsid w:val="004321ED"/>
    <w:rsid w:val="00437BA3"/>
    <w:rsid w:val="00442C7B"/>
    <w:rsid w:val="0044448A"/>
    <w:rsid w:val="004452DC"/>
    <w:rsid w:val="0044604D"/>
    <w:rsid w:val="0045494F"/>
    <w:rsid w:val="0046010C"/>
    <w:rsid w:val="004633B8"/>
    <w:rsid w:val="00465B30"/>
    <w:rsid w:val="00466476"/>
    <w:rsid w:val="00466FC2"/>
    <w:rsid w:val="00474263"/>
    <w:rsid w:val="00474EEF"/>
    <w:rsid w:val="00483848"/>
    <w:rsid w:val="004841FB"/>
    <w:rsid w:val="00487396"/>
    <w:rsid w:val="00490A13"/>
    <w:rsid w:val="00495FD2"/>
    <w:rsid w:val="004A1336"/>
    <w:rsid w:val="004A2625"/>
    <w:rsid w:val="004A7A53"/>
    <w:rsid w:val="004B2D2E"/>
    <w:rsid w:val="004B36CF"/>
    <w:rsid w:val="004B7F15"/>
    <w:rsid w:val="004C0A23"/>
    <w:rsid w:val="004C1F36"/>
    <w:rsid w:val="004D17A0"/>
    <w:rsid w:val="004D24DC"/>
    <w:rsid w:val="004E03CE"/>
    <w:rsid w:val="004E446C"/>
    <w:rsid w:val="004E5C2A"/>
    <w:rsid w:val="004F17AA"/>
    <w:rsid w:val="004F2433"/>
    <w:rsid w:val="004F254D"/>
    <w:rsid w:val="004F3731"/>
    <w:rsid w:val="004F5424"/>
    <w:rsid w:val="004F6FA5"/>
    <w:rsid w:val="00504EAD"/>
    <w:rsid w:val="00515936"/>
    <w:rsid w:val="00516351"/>
    <w:rsid w:val="00516A4A"/>
    <w:rsid w:val="0051795D"/>
    <w:rsid w:val="00517D00"/>
    <w:rsid w:val="00517F73"/>
    <w:rsid w:val="00520ACF"/>
    <w:rsid w:val="005311FC"/>
    <w:rsid w:val="00532C8D"/>
    <w:rsid w:val="00533821"/>
    <w:rsid w:val="0053401A"/>
    <w:rsid w:val="005341AF"/>
    <w:rsid w:val="0053436F"/>
    <w:rsid w:val="00537552"/>
    <w:rsid w:val="00544641"/>
    <w:rsid w:val="00550E4B"/>
    <w:rsid w:val="005567BE"/>
    <w:rsid w:val="00556FA8"/>
    <w:rsid w:val="005642F3"/>
    <w:rsid w:val="005650E9"/>
    <w:rsid w:val="005808A8"/>
    <w:rsid w:val="005811DD"/>
    <w:rsid w:val="005907CF"/>
    <w:rsid w:val="00591B64"/>
    <w:rsid w:val="005A4621"/>
    <w:rsid w:val="005A5659"/>
    <w:rsid w:val="005B3B02"/>
    <w:rsid w:val="005B635F"/>
    <w:rsid w:val="005C0643"/>
    <w:rsid w:val="005C0C06"/>
    <w:rsid w:val="005C6353"/>
    <w:rsid w:val="005D18D3"/>
    <w:rsid w:val="005E0BB4"/>
    <w:rsid w:val="005E5969"/>
    <w:rsid w:val="005F0504"/>
    <w:rsid w:val="005F1797"/>
    <w:rsid w:val="005F4A58"/>
    <w:rsid w:val="00602336"/>
    <w:rsid w:val="00604FE5"/>
    <w:rsid w:val="00606360"/>
    <w:rsid w:val="006069A3"/>
    <w:rsid w:val="006073B8"/>
    <w:rsid w:val="00610B67"/>
    <w:rsid w:val="00611981"/>
    <w:rsid w:val="00617E56"/>
    <w:rsid w:val="00623EF4"/>
    <w:rsid w:val="00626A1F"/>
    <w:rsid w:val="00626C1D"/>
    <w:rsid w:val="00631F45"/>
    <w:rsid w:val="00632983"/>
    <w:rsid w:val="0063408E"/>
    <w:rsid w:val="00635007"/>
    <w:rsid w:val="006353CA"/>
    <w:rsid w:val="006359DB"/>
    <w:rsid w:val="00641343"/>
    <w:rsid w:val="006441A8"/>
    <w:rsid w:val="006477D9"/>
    <w:rsid w:val="00651E18"/>
    <w:rsid w:val="006557CC"/>
    <w:rsid w:val="00656AC0"/>
    <w:rsid w:val="0066150D"/>
    <w:rsid w:val="00664C1C"/>
    <w:rsid w:val="00666B22"/>
    <w:rsid w:val="00670133"/>
    <w:rsid w:val="00672F85"/>
    <w:rsid w:val="00683A17"/>
    <w:rsid w:val="00691F1E"/>
    <w:rsid w:val="00692D16"/>
    <w:rsid w:val="006A155E"/>
    <w:rsid w:val="006A6208"/>
    <w:rsid w:val="006B1ED6"/>
    <w:rsid w:val="006B58A3"/>
    <w:rsid w:val="006B766E"/>
    <w:rsid w:val="006B78AA"/>
    <w:rsid w:val="006C1563"/>
    <w:rsid w:val="006D010F"/>
    <w:rsid w:val="006D0455"/>
    <w:rsid w:val="006D092C"/>
    <w:rsid w:val="006D56E0"/>
    <w:rsid w:val="006E1D87"/>
    <w:rsid w:val="006F0B61"/>
    <w:rsid w:val="006F0F92"/>
    <w:rsid w:val="006F2074"/>
    <w:rsid w:val="006F35CA"/>
    <w:rsid w:val="006F363C"/>
    <w:rsid w:val="006F5FE6"/>
    <w:rsid w:val="0070200C"/>
    <w:rsid w:val="00702D8F"/>
    <w:rsid w:val="00703EF9"/>
    <w:rsid w:val="007053C0"/>
    <w:rsid w:val="007069ED"/>
    <w:rsid w:val="00707175"/>
    <w:rsid w:val="00707DAD"/>
    <w:rsid w:val="007117E2"/>
    <w:rsid w:val="007126B2"/>
    <w:rsid w:val="00713F01"/>
    <w:rsid w:val="0071622D"/>
    <w:rsid w:val="0071727B"/>
    <w:rsid w:val="007263B1"/>
    <w:rsid w:val="00727981"/>
    <w:rsid w:val="007324F1"/>
    <w:rsid w:val="00734612"/>
    <w:rsid w:val="00735B07"/>
    <w:rsid w:val="00745F5F"/>
    <w:rsid w:val="00754035"/>
    <w:rsid w:val="00763D3B"/>
    <w:rsid w:val="0076555B"/>
    <w:rsid w:val="007723B5"/>
    <w:rsid w:val="00776692"/>
    <w:rsid w:val="0079175E"/>
    <w:rsid w:val="007919C3"/>
    <w:rsid w:val="00793D37"/>
    <w:rsid w:val="007A1F3D"/>
    <w:rsid w:val="007A1FE5"/>
    <w:rsid w:val="007A30FC"/>
    <w:rsid w:val="007A3447"/>
    <w:rsid w:val="007A3BAD"/>
    <w:rsid w:val="007A4674"/>
    <w:rsid w:val="007A765F"/>
    <w:rsid w:val="007B0A0A"/>
    <w:rsid w:val="007B58F6"/>
    <w:rsid w:val="007B5DAA"/>
    <w:rsid w:val="007B641B"/>
    <w:rsid w:val="007B7928"/>
    <w:rsid w:val="007C499C"/>
    <w:rsid w:val="007D2D5C"/>
    <w:rsid w:val="007D45CA"/>
    <w:rsid w:val="007D63EA"/>
    <w:rsid w:val="007D7C23"/>
    <w:rsid w:val="007E5868"/>
    <w:rsid w:val="007F2C24"/>
    <w:rsid w:val="0080033E"/>
    <w:rsid w:val="00802843"/>
    <w:rsid w:val="00810523"/>
    <w:rsid w:val="0081119B"/>
    <w:rsid w:val="00812A51"/>
    <w:rsid w:val="0081611C"/>
    <w:rsid w:val="00816576"/>
    <w:rsid w:val="00816FD2"/>
    <w:rsid w:val="00823CB8"/>
    <w:rsid w:val="00826A4D"/>
    <w:rsid w:val="00827DC3"/>
    <w:rsid w:val="00832932"/>
    <w:rsid w:val="0084067B"/>
    <w:rsid w:val="008409BC"/>
    <w:rsid w:val="00841745"/>
    <w:rsid w:val="0084291F"/>
    <w:rsid w:val="00852624"/>
    <w:rsid w:val="008547F9"/>
    <w:rsid w:val="00855053"/>
    <w:rsid w:val="008565E1"/>
    <w:rsid w:val="008613B2"/>
    <w:rsid w:val="0086475F"/>
    <w:rsid w:val="00865A07"/>
    <w:rsid w:val="0087010D"/>
    <w:rsid w:val="0087133B"/>
    <w:rsid w:val="00871935"/>
    <w:rsid w:val="00880557"/>
    <w:rsid w:val="0089224E"/>
    <w:rsid w:val="00893694"/>
    <w:rsid w:val="008936A9"/>
    <w:rsid w:val="00893BFD"/>
    <w:rsid w:val="00897C8C"/>
    <w:rsid w:val="008A538A"/>
    <w:rsid w:val="008A7B73"/>
    <w:rsid w:val="008B0CC4"/>
    <w:rsid w:val="008B1089"/>
    <w:rsid w:val="008C1D33"/>
    <w:rsid w:val="008D05AF"/>
    <w:rsid w:val="008D1487"/>
    <w:rsid w:val="008D2F92"/>
    <w:rsid w:val="008D3101"/>
    <w:rsid w:val="008D3ACA"/>
    <w:rsid w:val="008D4C41"/>
    <w:rsid w:val="008D647C"/>
    <w:rsid w:val="008E20C8"/>
    <w:rsid w:val="008F62B4"/>
    <w:rsid w:val="00907B23"/>
    <w:rsid w:val="00910729"/>
    <w:rsid w:val="00912EA1"/>
    <w:rsid w:val="00914C3C"/>
    <w:rsid w:val="0091513D"/>
    <w:rsid w:val="00917B6C"/>
    <w:rsid w:val="009245DD"/>
    <w:rsid w:val="00927E6C"/>
    <w:rsid w:val="00932709"/>
    <w:rsid w:val="00933FF1"/>
    <w:rsid w:val="00934958"/>
    <w:rsid w:val="009359F4"/>
    <w:rsid w:val="00941E78"/>
    <w:rsid w:val="0094594B"/>
    <w:rsid w:val="009462ED"/>
    <w:rsid w:val="0095030E"/>
    <w:rsid w:val="00952B06"/>
    <w:rsid w:val="00960E0A"/>
    <w:rsid w:val="0096385E"/>
    <w:rsid w:val="00963E3E"/>
    <w:rsid w:val="009663F3"/>
    <w:rsid w:val="00976EE6"/>
    <w:rsid w:val="00992B6F"/>
    <w:rsid w:val="00993D53"/>
    <w:rsid w:val="009954C5"/>
    <w:rsid w:val="009A1D4F"/>
    <w:rsid w:val="009A2BC3"/>
    <w:rsid w:val="009A6E66"/>
    <w:rsid w:val="009B248B"/>
    <w:rsid w:val="009B6ABA"/>
    <w:rsid w:val="009C79EF"/>
    <w:rsid w:val="009D27C1"/>
    <w:rsid w:val="009D555A"/>
    <w:rsid w:val="009E792D"/>
    <w:rsid w:val="00A05A78"/>
    <w:rsid w:val="00A100FA"/>
    <w:rsid w:val="00A108E1"/>
    <w:rsid w:val="00A14753"/>
    <w:rsid w:val="00A27E15"/>
    <w:rsid w:val="00A30FC7"/>
    <w:rsid w:val="00A327A4"/>
    <w:rsid w:val="00A339EA"/>
    <w:rsid w:val="00A34959"/>
    <w:rsid w:val="00A35709"/>
    <w:rsid w:val="00A35B4B"/>
    <w:rsid w:val="00A5026E"/>
    <w:rsid w:val="00A5473A"/>
    <w:rsid w:val="00A60965"/>
    <w:rsid w:val="00A66ADD"/>
    <w:rsid w:val="00A66FA3"/>
    <w:rsid w:val="00A7005C"/>
    <w:rsid w:val="00A7762C"/>
    <w:rsid w:val="00A82271"/>
    <w:rsid w:val="00A928F6"/>
    <w:rsid w:val="00A94CBA"/>
    <w:rsid w:val="00A96592"/>
    <w:rsid w:val="00AA6933"/>
    <w:rsid w:val="00AB3173"/>
    <w:rsid w:val="00AB5F2A"/>
    <w:rsid w:val="00AC51A8"/>
    <w:rsid w:val="00AD079E"/>
    <w:rsid w:val="00AD1684"/>
    <w:rsid w:val="00AD6AFB"/>
    <w:rsid w:val="00AE28FE"/>
    <w:rsid w:val="00AE2EFD"/>
    <w:rsid w:val="00AE6696"/>
    <w:rsid w:val="00AF0C00"/>
    <w:rsid w:val="00AF2040"/>
    <w:rsid w:val="00AF72AB"/>
    <w:rsid w:val="00B0021A"/>
    <w:rsid w:val="00B03A49"/>
    <w:rsid w:val="00B061D4"/>
    <w:rsid w:val="00B06278"/>
    <w:rsid w:val="00B11CEA"/>
    <w:rsid w:val="00B32493"/>
    <w:rsid w:val="00B32BE7"/>
    <w:rsid w:val="00B33B94"/>
    <w:rsid w:val="00B34DC8"/>
    <w:rsid w:val="00B35CD3"/>
    <w:rsid w:val="00B36B2C"/>
    <w:rsid w:val="00B37CE9"/>
    <w:rsid w:val="00B46DD2"/>
    <w:rsid w:val="00B53AEC"/>
    <w:rsid w:val="00B541DD"/>
    <w:rsid w:val="00B6397F"/>
    <w:rsid w:val="00B6509E"/>
    <w:rsid w:val="00B663CB"/>
    <w:rsid w:val="00B6747B"/>
    <w:rsid w:val="00B745F9"/>
    <w:rsid w:val="00B746CA"/>
    <w:rsid w:val="00B7709B"/>
    <w:rsid w:val="00B77BE7"/>
    <w:rsid w:val="00B80C56"/>
    <w:rsid w:val="00B92C98"/>
    <w:rsid w:val="00B9302A"/>
    <w:rsid w:val="00B950A6"/>
    <w:rsid w:val="00B96BA9"/>
    <w:rsid w:val="00BA48F8"/>
    <w:rsid w:val="00BB0B02"/>
    <w:rsid w:val="00BB3B32"/>
    <w:rsid w:val="00BB6804"/>
    <w:rsid w:val="00BC630A"/>
    <w:rsid w:val="00BD08F7"/>
    <w:rsid w:val="00BD0A7B"/>
    <w:rsid w:val="00BD131E"/>
    <w:rsid w:val="00BD5975"/>
    <w:rsid w:val="00BD61B0"/>
    <w:rsid w:val="00BE3871"/>
    <w:rsid w:val="00BE50F6"/>
    <w:rsid w:val="00BE6388"/>
    <w:rsid w:val="00BF4C2F"/>
    <w:rsid w:val="00BF4FE9"/>
    <w:rsid w:val="00BF63A1"/>
    <w:rsid w:val="00C03D78"/>
    <w:rsid w:val="00C03E17"/>
    <w:rsid w:val="00C06DD2"/>
    <w:rsid w:val="00C114CE"/>
    <w:rsid w:val="00C158EF"/>
    <w:rsid w:val="00C20BC6"/>
    <w:rsid w:val="00C22E26"/>
    <w:rsid w:val="00C23AF8"/>
    <w:rsid w:val="00C2530D"/>
    <w:rsid w:val="00C3275C"/>
    <w:rsid w:val="00C34023"/>
    <w:rsid w:val="00C36664"/>
    <w:rsid w:val="00C404D7"/>
    <w:rsid w:val="00C42CFB"/>
    <w:rsid w:val="00C46A90"/>
    <w:rsid w:val="00C475A6"/>
    <w:rsid w:val="00C50565"/>
    <w:rsid w:val="00C52861"/>
    <w:rsid w:val="00C545AB"/>
    <w:rsid w:val="00C56739"/>
    <w:rsid w:val="00C737C2"/>
    <w:rsid w:val="00C75111"/>
    <w:rsid w:val="00C752D5"/>
    <w:rsid w:val="00C75D26"/>
    <w:rsid w:val="00C811F5"/>
    <w:rsid w:val="00C8287D"/>
    <w:rsid w:val="00C8304F"/>
    <w:rsid w:val="00C8505C"/>
    <w:rsid w:val="00C86EB0"/>
    <w:rsid w:val="00C87B40"/>
    <w:rsid w:val="00C87EBB"/>
    <w:rsid w:val="00C93306"/>
    <w:rsid w:val="00C959D0"/>
    <w:rsid w:val="00C97BB8"/>
    <w:rsid w:val="00CA1558"/>
    <w:rsid w:val="00CA3391"/>
    <w:rsid w:val="00CA549C"/>
    <w:rsid w:val="00CA6D33"/>
    <w:rsid w:val="00CB0527"/>
    <w:rsid w:val="00CB28EA"/>
    <w:rsid w:val="00CB400F"/>
    <w:rsid w:val="00CB5D4D"/>
    <w:rsid w:val="00CC3FC1"/>
    <w:rsid w:val="00CC6214"/>
    <w:rsid w:val="00CC6D24"/>
    <w:rsid w:val="00CD021A"/>
    <w:rsid w:val="00CD1374"/>
    <w:rsid w:val="00CE0301"/>
    <w:rsid w:val="00CE49B9"/>
    <w:rsid w:val="00CE55FF"/>
    <w:rsid w:val="00CE5883"/>
    <w:rsid w:val="00CE61C1"/>
    <w:rsid w:val="00D04083"/>
    <w:rsid w:val="00D1175A"/>
    <w:rsid w:val="00D159DC"/>
    <w:rsid w:val="00D26BA4"/>
    <w:rsid w:val="00D3095C"/>
    <w:rsid w:val="00D32BFD"/>
    <w:rsid w:val="00D33265"/>
    <w:rsid w:val="00D3558D"/>
    <w:rsid w:val="00D432CC"/>
    <w:rsid w:val="00D4348B"/>
    <w:rsid w:val="00D47BDD"/>
    <w:rsid w:val="00D52B0A"/>
    <w:rsid w:val="00D55B8B"/>
    <w:rsid w:val="00D562E5"/>
    <w:rsid w:val="00D62F13"/>
    <w:rsid w:val="00D637C8"/>
    <w:rsid w:val="00D63B2F"/>
    <w:rsid w:val="00D65DBC"/>
    <w:rsid w:val="00D7418F"/>
    <w:rsid w:val="00D74C75"/>
    <w:rsid w:val="00D76BDC"/>
    <w:rsid w:val="00D77442"/>
    <w:rsid w:val="00D8057D"/>
    <w:rsid w:val="00D8280D"/>
    <w:rsid w:val="00D970B0"/>
    <w:rsid w:val="00DA5E7E"/>
    <w:rsid w:val="00DB120E"/>
    <w:rsid w:val="00DB23C5"/>
    <w:rsid w:val="00DB43D9"/>
    <w:rsid w:val="00DB4976"/>
    <w:rsid w:val="00DB5468"/>
    <w:rsid w:val="00DB6979"/>
    <w:rsid w:val="00DB78F4"/>
    <w:rsid w:val="00DB7C24"/>
    <w:rsid w:val="00DC160F"/>
    <w:rsid w:val="00DC22B7"/>
    <w:rsid w:val="00DD131F"/>
    <w:rsid w:val="00DD1767"/>
    <w:rsid w:val="00DE29F1"/>
    <w:rsid w:val="00DE3638"/>
    <w:rsid w:val="00DE4B8D"/>
    <w:rsid w:val="00DE6CBB"/>
    <w:rsid w:val="00E04E21"/>
    <w:rsid w:val="00E11C90"/>
    <w:rsid w:val="00E12A7F"/>
    <w:rsid w:val="00E12C7A"/>
    <w:rsid w:val="00E1797A"/>
    <w:rsid w:val="00E20185"/>
    <w:rsid w:val="00E21604"/>
    <w:rsid w:val="00E25675"/>
    <w:rsid w:val="00E273A5"/>
    <w:rsid w:val="00E3057D"/>
    <w:rsid w:val="00E36E3B"/>
    <w:rsid w:val="00E37E80"/>
    <w:rsid w:val="00E4022E"/>
    <w:rsid w:val="00E43B01"/>
    <w:rsid w:val="00E50A59"/>
    <w:rsid w:val="00E52685"/>
    <w:rsid w:val="00E61EAA"/>
    <w:rsid w:val="00E620C5"/>
    <w:rsid w:val="00E65AF7"/>
    <w:rsid w:val="00E7287D"/>
    <w:rsid w:val="00E765A0"/>
    <w:rsid w:val="00E779E6"/>
    <w:rsid w:val="00E77AA2"/>
    <w:rsid w:val="00E814C2"/>
    <w:rsid w:val="00E81AC2"/>
    <w:rsid w:val="00E8289C"/>
    <w:rsid w:val="00E87AD1"/>
    <w:rsid w:val="00E91F6D"/>
    <w:rsid w:val="00E950E7"/>
    <w:rsid w:val="00E96665"/>
    <w:rsid w:val="00EA200D"/>
    <w:rsid w:val="00EA3B54"/>
    <w:rsid w:val="00EA4094"/>
    <w:rsid w:val="00EA40C5"/>
    <w:rsid w:val="00EB0E19"/>
    <w:rsid w:val="00EB2EA2"/>
    <w:rsid w:val="00EB6CF4"/>
    <w:rsid w:val="00EB7ABC"/>
    <w:rsid w:val="00EC312C"/>
    <w:rsid w:val="00EC7371"/>
    <w:rsid w:val="00ED25DC"/>
    <w:rsid w:val="00ED770C"/>
    <w:rsid w:val="00EE15CD"/>
    <w:rsid w:val="00EE275F"/>
    <w:rsid w:val="00EF492B"/>
    <w:rsid w:val="00EF6C48"/>
    <w:rsid w:val="00F01B7B"/>
    <w:rsid w:val="00F070A5"/>
    <w:rsid w:val="00F104B7"/>
    <w:rsid w:val="00F10807"/>
    <w:rsid w:val="00F134A9"/>
    <w:rsid w:val="00F155A5"/>
    <w:rsid w:val="00F177CA"/>
    <w:rsid w:val="00F20C86"/>
    <w:rsid w:val="00F21CA6"/>
    <w:rsid w:val="00F2737E"/>
    <w:rsid w:val="00F36F71"/>
    <w:rsid w:val="00F40C85"/>
    <w:rsid w:val="00F4269C"/>
    <w:rsid w:val="00F427CA"/>
    <w:rsid w:val="00F42C03"/>
    <w:rsid w:val="00F430C0"/>
    <w:rsid w:val="00F43FCA"/>
    <w:rsid w:val="00F458E4"/>
    <w:rsid w:val="00F45DE1"/>
    <w:rsid w:val="00F465F0"/>
    <w:rsid w:val="00F47D96"/>
    <w:rsid w:val="00F50271"/>
    <w:rsid w:val="00F57834"/>
    <w:rsid w:val="00F604E4"/>
    <w:rsid w:val="00F62050"/>
    <w:rsid w:val="00F647B0"/>
    <w:rsid w:val="00F708BD"/>
    <w:rsid w:val="00F70E67"/>
    <w:rsid w:val="00F73E5D"/>
    <w:rsid w:val="00F812FB"/>
    <w:rsid w:val="00F83B20"/>
    <w:rsid w:val="00F84842"/>
    <w:rsid w:val="00F86F56"/>
    <w:rsid w:val="00F930B7"/>
    <w:rsid w:val="00F94A3E"/>
    <w:rsid w:val="00F974BC"/>
    <w:rsid w:val="00FA25C8"/>
    <w:rsid w:val="00FA2A84"/>
    <w:rsid w:val="00FA2F0F"/>
    <w:rsid w:val="00FA321B"/>
    <w:rsid w:val="00FA4409"/>
    <w:rsid w:val="00FA5952"/>
    <w:rsid w:val="00FA5E20"/>
    <w:rsid w:val="00FB12FC"/>
    <w:rsid w:val="00FB4A40"/>
    <w:rsid w:val="00FB600C"/>
    <w:rsid w:val="00FB6359"/>
    <w:rsid w:val="00FC2849"/>
    <w:rsid w:val="00FC3D12"/>
    <w:rsid w:val="00FC5EEA"/>
    <w:rsid w:val="00FD67A8"/>
    <w:rsid w:val="00FD78C6"/>
    <w:rsid w:val="00FE08E6"/>
    <w:rsid w:val="00FE6C6E"/>
    <w:rsid w:val="00FE6FF3"/>
    <w:rsid w:val="00FE75FB"/>
    <w:rsid w:val="00FF6A4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96">
      <o:colormru v:ext="edit" colors="#ddd"/>
    </o:shapedefaults>
    <o:shapelayout v:ext="edit">
      <o:idmap v:ext="edit" data="1"/>
    </o:shapelayout>
  </w:shapeDefaults>
  <w:decimalSymbol w:val=","/>
  <w:listSeparator w:val=";"/>
  <w14:docId w14:val="3C0A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uiPriority="11" w:qFormat="1"/>
    <w:lsdException w:name="Body Text 3" w:uiPriority="99"/>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05AF"/>
    <w:pPr>
      <w:spacing w:after="160" w:line="259"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keepNext/>
      <w:spacing w:line="320" w:lineRule="exact"/>
      <w:outlineLvl w:val="0"/>
    </w:pPr>
    <w:rPr>
      <w:rFonts w:ascii="Arial Narrow" w:hAnsi="Arial Narrow"/>
      <w:b/>
      <w:spacing w:val="408"/>
      <w:sz w:val="16"/>
    </w:rPr>
  </w:style>
  <w:style w:type="paragraph" w:styleId="Ttulo2">
    <w:name w:val="heading 2"/>
    <w:basedOn w:val="Normal"/>
    <w:next w:val="Normal"/>
    <w:link w:val="Ttulo2Car"/>
    <w:qFormat/>
    <w:pPr>
      <w:keepNext/>
      <w:spacing w:line="320" w:lineRule="exact"/>
      <w:outlineLvl w:val="1"/>
    </w:pPr>
    <w:rPr>
      <w:rFonts w:ascii="Arial Narrow" w:hAnsi="Arial Narrow"/>
      <w:b/>
      <w:sz w:val="14"/>
    </w:rPr>
  </w:style>
  <w:style w:type="paragraph" w:styleId="Ttulo4">
    <w:name w:val="heading 4"/>
    <w:basedOn w:val="Normal"/>
    <w:next w:val="Normal"/>
    <w:link w:val="Ttulo4Car"/>
    <w:semiHidden/>
    <w:unhideWhenUsed/>
    <w:qFormat/>
    <w:rsid w:val="002B00A9"/>
    <w:pPr>
      <w:keepNext/>
      <w:keepLines/>
      <w:spacing w:before="200" w:after="0" w:line="240" w:lineRule="auto"/>
      <w:outlineLvl w:val="3"/>
    </w:pPr>
    <w:rPr>
      <w:rFonts w:ascii="Calibri Light" w:eastAsia="Times New Roman" w:hAnsi="Calibri Light"/>
      <w:b/>
      <w:bCs/>
      <w:i/>
      <w:iCs/>
      <w:color w:val="5B9BD5"/>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59"/>
    <w:rsid w:val="00025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B00A9"/>
    <w:rPr>
      <w:rFonts w:ascii="Calibri Light" w:hAnsi="Calibri Light"/>
      <w:b/>
      <w:bCs/>
      <w:i/>
      <w:iCs/>
      <w:color w:val="5B9BD5"/>
    </w:rPr>
  </w:style>
  <w:style w:type="character" w:customStyle="1" w:styleId="Ttulo1Car">
    <w:name w:val="Título 1 Car"/>
    <w:link w:val="Ttulo1"/>
    <w:uiPriority w:val="9"/>
    <w:rsid w:val="002B00A9"/>
    <w:rPr>
      <w:rFonts w:ascii="Arial Narrow" w:hAnsi="Arial Narrow"/>
      <w:b/>
      <w:spacing w:val="408"/>
      <w:sz w:val="16"/>
      <w:lang w:val="es-ES_tradnl"/>
    </w:rPr>
  </w:style>
  <w:style w:type="character" w:customStyle="1" w:styleId="Ttulo2Car">
    <w:name w:val="Título 2 Car"/>
    <w:link w:val="Ttulo2"/>
    <w:rsid w:val="002B00A9"/>
    <w:rPr>
      <w:rFonts w:ascii="Arial Narrow" w:hAnsi="Arial Narrow"/>
      <w:b/>
      <w:sz w:val="14"/>
      <w:lang w:val="es-ES_tradnl"/>
    </w:rPr>
  </w:style>
  <w:style w:type="paragraph" w:customStyle="1" w:styleId="DefaultParagraphFontParaCharCarCarCarCarCarCarCarCarCarCarCarCarCarCarCarCarCarCarCarCarCarCarCarCar">
    <w:name w:val="Default Paragraph Font Para Char Car Car Car Car Car Car Car Car Car Car Car Car Car Car Car Car Car Car Car Car Car Car Car Car"/>
    <w:basedOn w:val="Normal"/>
    <w:rsid w:val="002B00A9"/>
    <w:pPr>
      <w:spacing w:line="240" w:lineRule="exact"/>
    </w:pPr>
    <w:rPr>
      <w:rFonts w:ascii="Verdana" w:eastAsia="Times New Roman" w:hAnsi="Verdana"/>
      <w:sz w:val="20"/>
      <w:szCs w:val="20"/>
      <w:lang w:val="en-US"/>
    </w:rPr>
  </w:style>
  <w:style w:type="character" w:customStyle="1" w:styleId="EncabezadoCar">
    <w:name w:val="Encabezado Car"/>
    <w:link w:val="Encabezado"/>
    <w:uiPriority w:val="99"/>
    <w:rsid w:val="002B00A9"/>
    <w:rPr>
      <w:sz w:val="22"/>
      <w:lang w:val="es-ES_tradnl"/>
    </w:rPr>
  </w:style>
  <w:style w:type="character" w:customStyle="1" w:styleId="PiedepginaCar">
    <w:name w:val="Pie de página Car"/>
    <w:link w:val="Piedepgina"/>
    <w:uiPriority w:val="99"/>
    <w:rsid w:val="002B00A9"/>
    <w:rPr>
      <w:sz w:val="22"/>
      <w:lang w:val="es-ES_tradnl"/>
    </w:rPr>
  </w:style>
  <w:style w:type="paragraph" w:styleId="Prrafodelista">
    <w:name w:val="List Paragraph"/>
    <w:basedOn w:val="Normal"/>
    <w:uiPriority w:val="34"/>
    <w:qFormat/>
    <w:rsid w:val="002B00A9"/>
    <w:pPr>
      <w:ind w:left="720"/>
      <w:contextualSpacing/>
    </w:pPr>
  </w:style>
  <w:style w:type="character" w:styleId="Hipervnculo">
    <w:name w:val="Hyperlink"/>
    <w:uiPriority w:val="99"/>
    <w:unhideWhenUsed/>
    <w:rsid w:val="002B00A9"/>
    <w:rPr>
      <w:color w:val="0563C1"/>
      <w:u w:val="single"/>
    </w:rPr>
  </w:style>
  <w:style w:type="paragraph" w:customStyle="1" w:styleId="Estilo1PCAP">
    <w:name w:val="Estilo1 PCAP"/>
    <w:basedOn w:val="Normal"/>
    <w:link w:val="Estilo1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sz w:val="24"/>
      <w:szCs w:val="24"/>
    </w:rPr>
  </w:style>
  <w:style w:type="character" w:customStyle="1" w:styleId="Estilo1PCAPCar">
    <w:name w:val="Estilo1 PCAP Car"/>
    <w:link w:val="Estilo1PCAP"/>
    <w:rsid w:val="002B00A9"/>
    <w:rPr>
      <w:rFonts w:ascii="Arial" w:eastAsia="Calibri" w:hAnsi="Arial" w:cs="Arial"/>
      <w:b/>
      <w:bCs/>
      <w:sz w:val="24"/>
      <w:szCs w:val="24"/>
      <w:lang w:eastAsia="en-US"/>
    </w:rPr>
  </w:style>
  <w:style w:type="paragraph" w:customStyle="1" w:styleId="Estilo2PCAP">
    <w:name w:val="Estilo2 PCAP"/>
    <w:basedOn w:val="Normal"/>
    <w:link w:val="Estilo2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color w:val="000000"/>
      <w:sz w:val="24"/>
      <w:szCs w:val="24"/>
    </w:rPr>
  </w:style>
  <w:style w:type="character" w:customStyle="1" w:styleId="Estilo2PCAPCar">
    <w:name w:val="Estilo2 PCAP Car"/>
    <w:link w:val="Estilo2PCAP"/>
    <w:rsid w:val="002B00A9"/>
    <w:rPr>
      <w:rFonts w:ascii="Arial" w:eastAsia="Calibri" w:hAnsi="Arial" w:cs="Arial"/>
      <w:b/>
      <w:bCs/>
      <w:color w:val="000000"/>
      <w:sz w:val="24"/>
      <w:szCs w:val="24"/>
      <w:lang w:eastAsia="en-US"/>
    </w:rPr>
  </w:style>
  <w:style w:type="paragraph" w:styleId="TtulodeTDC">
    <w:name w:val="TOC Heading"/>
    <w:basedOn w:val="Ttulo1"/>
    <w:next w:val="Normal"/>
    <w:uiPriority w:val="39"/>
    <w:unhideWhenUsed/>
    <w:qFormat/>
    <w:rsid w:val="002B00A9"/>
    <w:pPr>
      <w:keepLines/>
      <w:spacing w:before="240" w:line="259" w:lineRule="auto"/>
      <w:outlineLvl w:val="9"/>
    </w:pPr>
    <w:rPr>
      <w:rFonts w:ascii="Calibri Light" w:eastAsia="Times New Roman" w:hAnsi="Calibri Light"/>
      <w:b w:val="0"/>
      <w:color w:val="2E74B5"/>
      <w:spacing w:val="0"/>
      <w:sz w:val="32"/>
      <w:szCs w:val="32"/>
    </w:rPr>
  </w:style>
  <w:style w:type="paragraph" w:customStyle="1" w:styleId="TITULO1PCAP">
    <w:name w:val="TITULO 1 PCAP"/>
    <w:basedOn w:val="Ttulo1"/>
    <w:link w:val="TITULO1PCAPCar"/>
    <w:qFormat/>
    <w:rsid w:val="002B00A9"/>
    <w:pPr>
      <w:keepLines/>
      <w:spacing w:before="240" w:line="259" w:lineRule="auto"/>
    </w:pPr>
    <w:rPr>
      <w:rFonts w:ascii="Calibri Light" w:hAnsi="Calibri Light"/>
      <w:b w:val="0"/>
      <w:color w:val="2E74B5"/>
      <w:spacing w:val="0"/>
      <w:sz w:val="32"/>
      <w:szCs w:val="32"/>
    </w:rPr>
  </w:style>
  <w:style w:type="character" w:customStyle="1" w:styleId="TITULO1PCAPCar">
    <w:name w:val="TITULO 1 PCAP Car"/>
    <w:link w:val="TITULO1PCAP"/>
    <w:rsid w:val="002B00A9"/>
    <w:rPr>
      <w:rFonts w:ascii="Calibri Light" w:hAnsi="Calibri Light"/>
      <w:color w:val="2E74B5"/>
      <w:sz w:val="32"/>
      <w:szCs w:val="32"/>
      <w:lang w:eastAsia="en-US"/>
    </w:rPr>
  </w:style>
  <w:style w:type="paragraph" w:customStyle="1" w:styleId="TITUTO1PCAP">
    <w:name w:val="TITUTO 1 PCAP"/>
    <w:basedOn w:val="TITULO1PCAP"/>
    <w:link w:val="TITUTO1PCAPCar"/>
    <w:qFormat/>
    <w:rsid w:val="002B00A9"/>
    <w:rPr>
      <w:rFonts w:ascii="Arial" w:hAnsi="Arial" w:cs="Arial"/>
      <w:b/>
      <w:color w:val="auto"/>
      <w:sz w:val="28"/>
    </w:rPr>
  </w:style>
  <w:style w:type="character" w:customStyle="1" w:styleId="TITUTO1PCAPCar">
    <w:name w:val="TITUTO 1 PCAP Car"/>
    <w:link w:val="TITUTO1PCAP"/>
    <w:rsid w:val="002B00A9"/>
    <w:rPr>
      <w:rFonts w:ascii="Arial" w:hAnsi="Arial" w:cs="Arial"/>
      <w:b/>
      <w:sz w:val="28"/>
      <w:szCs w:val="32"/>
      <w:lang w:eastAsia="en-US"/>
    </w:rPr>
  </w:style>
  <w:style w:type="paragraph" w:customStyle="1" w:styleId="TITULO2PCAP">
    <w:name w:val="TITULO 2 PCAP"/>
    <w:basedOn w:val="Normal"/>
    <w:link w:val="TITULO2PCAPCar"/>
    <w:qFormat/>
    <w:rsid w:val="002B00A9"/>
  </w:style>
  <w:style w:type="character" w:customStyle="1" w:styleId="TITULO2PCAPCar">
    <w:name w:val="TITULO 2 PCAP Car"/>
    <w:link w:val="TITULO2PCAP"/>
    <w:rsid w:val="002B00A9"/>
    <w:rPr>
      <w:rFonts w:ascii="Calibri" w:eastAsia="Calibri" w:hAnsi="Calibri"/>
      <w:sz w:val="22"/>
      <w:szCs w:val="22"/>
      <w:lang w:eastAsia="en-US"/>
    </w:rPr>
  </w:style>
  <w:style w:type="paragraph" w:customStyle="1" w:styleId="TTULO2PCAP">
    <w:name w:val="TÍTULO 2 PCAP"/>
    <w:basedOn w:val="TITULO2PCAP"/>
    <w:link w:val="TTULO2PCAPCar"/>
    <w:qFormat/>
    <w:rsid w:val="002B00A9"/>
    <w:pPr>
      <w:spacing w:before="100" w:beforeAutospacing="1" w:after="100" w:afterAutospacing="1" w:line="288" w:lineRule="auto"/>
    </w:pPr>
    <w:rPr>
      <w:rFonts w:ascii="Arial" w:hAnsi="Arial" w:cs="Arial"/>
      <w:b/>
      <w:sz w:val="24"/>
    </w:rPr>
  </w:style>
  <w:style w:type="character" w:customStyle="1" w:styleId="TTULO2PCAPCar">
    <w:name w:val="TÍTULO 2 PCAP Car"/>
    <w:link w:val="TTULO2PCAP"/>
    <w:rsid w:val="002B00A9"/>
    <w:rPr>
      <w:rFonts w:ascii="Arial" w:eastAsia="Calibri" w:hAnsi="Arial" w:cs="Arial"/>
      <w:b/>
      <w:sz w:val="24"/>
      <w:szCs w:val="22"/>
      <w:lang w:eastAsia="en-US"/>
    </w:rPr>
  </w:style>
  <w:style w:type="paragraph" w:styleId="TDC1">
    <w:name w:val="toc 1"/>
    <w:basedOn w:val="Normal"/>
    <w:next w:val="Normal"/>
    <w:autoRedefine/>
    <w:uiPriority w:val="39"/>
    <w:unhideWhenUsed/>
    <w:rsid w:val="008D3ACA"/>
    <w:pPr>
      <w:tabs>
        <w:tab w:val="left" w:pos="851"/>
        <w:tab w:val="right" w:leader="dot" w:pos="9356"/>
      </w:tabs>
      <w:spacing w:after="100"/>
      <w:ind w:left="851" w:right="708" w:hanging="851"/>
      <w:jc w:val="both"/>
    </w:pPr>
  </w:style>
  <w:style w:type="paragraph" w:styleId="TDC2">
    <w:name w:val="toc 2"/>
    <w:basedOn w:val="Normal"/>
    <w:next w:val="Normal"/>
    <w:autoRedefine/>
    <w:uiPriority w:val="39"/>
    <w:unhideWhenUsed/>
    <w:rsid w:val="002B00A9"/>
    <w:pPr>
      <w:spacing w:after="100"/>
      <w:ind w:left="220"/>
    </w:pPr>
    <w:rPr>
      <w:rFonts w:eastAsia="Times New Roman"/>
      <w:lang w:eastAsia="es-ES"/>
    </w:rPr>
  </w:style>
  <w:style w:type="paragraph" w:styleId="TDC3">
    <w:name w:val="toc 3"/>
    <w:basedOn w:val="Normal"/>
    <w:next w:val="Normal"/>
    <w:autoRedefine/>
    <w:uiPriority w:val="39"/>
    <w:unhideWhenUsed/>
    <w:rsid w:val="002B00A9"/>
    <w:pPr>
      <w:spacing w:after="100"/>
      <w:ind w:left="440"/>
    </w:pPr>
    <w:rPr>
      <w:rFonts w:eastAsia="Times New Roman"/>
      <w:lang w:eastAsia="es-ES"/>
    </w:rPr>
  </w:style>
  <w:style w:type="paragraph" w:customStyle="1" w:styleId="TITULO3PCP">
    <w:name w:val="TITULO 3 PCP"/>
    <w:basedOn w:val="TTULO2PCAP"/>
    <w:link w:val="TITULO3PCPCar"/>
    <w:qFormat/>
    <w:rsid w:val="002B00A9"/>
  </w:style>
  <w:style w:type="character" w:customStyle="1" w:styleId="TITULO3PCPCar">
    <w:name w:val="TITULO 3 PCP Car"/>
    <w:link w:val="TITULO3PCP"/>
    <w:rsid w:val="002B00A9"/>
    <w:rPr>
      <w:rFonts w:ascii="Arial" w:eastAsia="Calibri" w:hAnsi="Arial" w:cs="Arial"/>
      <w:b/>
      <w:sz w:val="24"/>
      <w:szCs w:val="22"/>
      <w:lang w:eastAsia="en-US"/>
    </w:rPr>
  </w:style>
  <w:style w:type="paragraph" w:styleId="TDC9">
    <w:name w:val="toc 9"/>
    <w:basedOn w:val="Normal"/>
    <w:next w:val="Normal"/>
    <w:autoRedefine/>
    <w:uiPriority w:val="39"/>
    <w:unhideWhenUsed/>
    <w:rsid w:val="002B00A9"/>
    <w:pPr>
      <w:spacing w:after="100"/>
      <w:ind w:left="1760"/>
    </w:pPr>
  </w:style>
  <w:style w:type="paragraph" w:customStyle="1" w:styleId="parrafo2">
    <w:name w:val="parrafo_2"/>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parrafo">
    <w:name w:val="parrafo"/>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2B00A9"/>
    <w:pPr>
      <w:autoSpaceDE w:val="0"/>
      <w:autoSpaceDN w:val="0"/>
      <w:adjustRightInd w:val="0"/>
    </w:pPr>
    <w:rPr>
      <w:rFonts w:ascii="Calibri" w:eastAsia="Calibri" w:hAnsi="Calibri" w:cs="Calibri"/>
      <w:color w:val="000000"/>
      <w:sz w:val="24"/>
      <w:szCs w:val="24"/>
      <w:lang w:eastAsia="en-US"/>
    </w:rPr>
  </w:style>
  <w:style w:type="paragraph" w:customStyle="1" w:styleId="MargaPrimernivel">
    <w:name w:val="Marga Primer nivel"/>
    <w:basedOn w:val="Normal"/>
    <w:rsid w:val="002B00A9"/>
    <w:pPr>
      <w:keepNext/>
      <w:tabs>
        <w:tab w:val="left" w:pos="-720"/>
        <w:tab w:val="num" w:pos="720"/>
      </w:tabs>
      <w:spacing w:before="360" w:after="120" w:line="240" w:lineRule="auto"/>
      <w:ind w:left="720" w:hanging="720"/>
      <w:jc w:val="both"/>
    </w:pPr>
    <w:rPr>
      <w:rFonts w:ascii="Verdana" w:eastAsia="Times New Roman" w:hAnsi="Verdana"/>
      <w:b/>
      <w:spacing w:val="-2"/>
      <w:sz w:val="20"/>
      <w:szCs w:val="20"/>
      <w:lang w:eastAsia="es-ES"/>
    </w:rPr>
  </w:style>
  <w:style w:type="character" w:customStyle="1" w:styleId="Ttulo12">
    <w:name w:val="Título #1 (2)_"/>
    <w:link w:val="Ttulo120"/>
    <w:rsid w:val="002B00A9"/>
    <w:rPr>
      <w:rFonts w:ascii="Calibri" w:eastAsia="Calibri" w:hAnsi="Calibri" w:cs="Calibri"/>
      <w:b/>
      <w:bCs/>
      <w:sz w:val="21"/>
      <w:szCs w:val="21"/>
      <w:shd w:val="clear" w:color="auto" w:fill="FFFFFF"/>
    </w:rPr>
  </w:style>
  <w:style w:type="paragraph" w:customStyle="1" w:styleId="Ttulo120">
    <w:name w:val="Título #1 (2)"/>
    <w:basedOn w:val="Normal"/>
    <w:link w:val="Ttulo12"/>
    <w:rsid w:val="002B00A9"/>
    <w:pPr>
      <w:widowControl w:val="0"/>
      <w:shd w:val="clear" w:color="auto" w:fill="FFFFFF"/>
      <w:spacing w:after="2360" w:line="256" w:lineRule="exact"/>
      <w:ind w:hanging="700"/>
      <w:outlineLvl w:val="0"/>
    </w:pPr>
    <w:rPr>
      <w:rFonts w:cs="Calibri"/>
      <w:b/>
      <w:bCs/>
      <w:sz w:val="21"/>
      <w:szCs w:val="21"/>
      <w:lang w:eastAsia="es-ES"/>
    </w:rPr>
  </w:style>
  <w:style w:type="character" w:customStyle="1" w:styleId="Cuerpodeltexto4">
    <w:name w:val="Cuerpo del texto (4)_"/>
    <w:link w:val="Cuerpodeltexto40"/>
    <w:rsid w:val="002B00A9"/>
    <w:rPr>
      <w:rFonts w:ascii="Calibri" w:eastAsia="Calibri" w:hAnsi="Calibri" w:cs="Calibri"/>
      <w:sz w:val="15"/>
      <w:szCs w:val="15"/>
      <w:shd w:val="clear" w:color="auto" w:fill="FFFFFF"/>
    </w:rPr>
  </w:style>
  <w:style w:type="paragraph" w:customStyle="1" w:styleId="Cuerpodeltexto40">
    <w:name w:val="Cuerpo del texto (4)"/>
    <w:basedOn w:val="Normal"/>
    <w:link w:val="Cuerpodeltexto4"/>
    <w:rsid w:val="002B00A9"/>
    <w:pPr>
      <w:widowControl w:val="0"/>
      <w:shd w:val="clear" w:color="auto" w:fill="FFFFFF"/>
      <w:spacing w:before="180" w:after="0" w:line="184" w:lineRule="exact"/>
      <w:ind w:hanging="1060"/>
    </w:pPr>
    <w:rPr>
      <w:rFonts w:cs="Calibri"/>
      <w:sz w:val="15"/>
      <w:szCs w:val="15"/>
      <w:lang w:eastAsia="es-ES"/>
    </w:rPr>
  </w:style>
  <w:style w:type="paragraph" w:styleId="NormalWeb">
    <w:name w:val="Normal (Web)"/>
    <w:basedOn w:val="Normal"/>
    <w:uiPriority w:val="99"/>
    <w:unhideWhenUsed/>
    <w:rsid w:val="002B00A9"/>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wordwrap">
    <w:name w:val="wordwrap"/>
    <w:rsid w:val="002B00A9"/>
  </w:style>
  <w:style w:type="character" w:styleId="Textoennegrita">
    <w:name w:val="Strong"/>
    <w:uiPriority w:val="22"/>
    <w:qFormat/>
    <w:rsid w:val="002B00A9"/>
    <w:rPr>
      <w:b/>
      <w:bCs/>
    </w:rPr>
  </w:style>
  <w:style w:type="character" w:customStyle="1" w:styleId="ecertis-link-header">
    <w:name w:val="ecertis-link-header"/>
    <w:rsid w:val="002B00A9"/>
  </w:style>
  <w:style w:type="character" w:customStyle="1" w:styleId="small">
    <w:name w:val="small"/>
    <w:rsid w:val="002B00A9"/>
  </w:style>
  <w:style w:type="paragraph" w:styleId="Subttulo">
    <w:name w:val="Subtitle"/>
    <w:basedOn w:val="Normal"/>
    <w:next w:val="Normal"/>
    <w:link w:val="SubttuloCar"/>
    <w:uiPriority w:val="11"/>
    <w:qFormat/>
    <w:rsid w:val="002B00A9"/>
    <w:pPr>
      <w:numPr>
        <w:ilvl w:val="1"/>
      </w:numPr>
    </w:pPr>
    <w:rPr>
      <w:rFonts w:eastAsia="Times New Roman"/>
      <w:color w:val="5A5A5A"/>
      <w:spacing w:val="15"/>
    </w:rPr>
  </w:style>
  <w:style w:type="character" w:customStyle="1" w:styleId="SubttuloCar">
    <w:name w:val="Subtítulo Car"/>
    <w:basedOn w:val="Fuentedeprrafopredeter"/>
    <w:link w:val="Subttulo"/>
    <w:uiPriority w:val="11"/>
    <w:rsid w:val="002B00A9"/>
    <w:rPr>
      <w:rFonts w:ascii="Calibri" w:hAnsi="Calibri"/>
      <w:color w:val="5A5A5A"/>
      <w:spacing w:val="15"/>
      <w:sz w:val="22"/>
      <w:szCs w:val="22"/>
      <w:lang w:eastAsia="en-US"/>
    </w:rPr>
  </w:style>
  <w:style w:type="character" w:customStyle="1" w:styleId="Cuerpodeltexto9">
    <w:name w:val="Cuerpo del texto (9)_"/>
    <w:link w:val="Cuerpodeltexto90"/>
    <w:rsid w:val="002B00A9"/>
    <w:rPr>
      <w:rFonts w:ascii="Calibri" w:eastAsia="Calibri" w:hAnsi="Calibri" w:cs="Calibri"/>
      <w:b/>
      <w:bCs/>
      <w:sz w:val="21"/>
      <w:szCs w:val="21"/>
      <w:shd w:val="clear" w:color="auto" w:fill="FFFFFF"/>
    </w:rPr>
  </w:style>
  <w:style w:type="paragraph" w:customStyle="1" w:styleId="Cuerpodeltexto90">
    <w:name w:val="Cuerpo del texto (9)"/>
    <w:basedOn w:val="Normal"/>
    <w:link w:val="Cuerpodeltexto9"/>
    <w:rsid w:val="002B00A9"/>
    <w:pPr>
      <w:widowControl w:val="0"/>
      <w:shd w:val="clear" w:color="auto" w:fill="FFFFFF"/>
      <w:spacing w:after="540" w:line="256" w:lineRule="exact"/>
      <w:jc w:val="both"/>
    </w:pPr>
    <w:rPr>
      <w:rFonts w:cs="Calibri"/>
      <w:b/>
      <w:bCs/>
      <w:sz w:val="21"/>
      <w:szCs w:val="21"/>
      <w:lang w:eastAsia="es-ES"/>
    </w:rPr>
  </w:style>
  <w:style w:type="character" w:customStyle="1" w:styleId="Cuerpodeltexto14">
    <w:name w:val="Cuerpo del texto (14)_"/>
    <w:link w:val="Cuerpodeltexto140"/>
    <w:rsid w:val="002B00A9"/>
    <w:rPr>
      <w:rFonts w:ascii="Calibri" w:eastAsia="Calibri" w:hAnsi="Calibri" w:cs="Calibri"/>
      <w:sz w:val="18"/>
      <w:szCs w:val="18"/>
      <w:shd w:val="clear" w:color="auto" w:fill="FFFFFF"/>
    </w:rPr>
  </w:style>
  <w:style w:type="character" w:customStyle="1" w:styleId="Cuerpodeltexto1475ptoNegrita">
    <w:name w:val="Cuerpo del texto (14) + 7;5 pto;Negrita"/>
    <w:rsid w:val="002B00A9"/>
    <w:rPr>
      <w:rFonts w:ascii="Calibri" w:eastAsia="Calibri" w:hAnsi="Calibri" w:cs="Calibri"/>
      <w:b/>
      <w:bCs/>
      <w:color w:val="000000"/>
      <w:spacing w:val="0"/>
      <w:w w:val="100"/>
      <w:position w:val="0"/>
      <w:sz w:val="15"/>
      <w:szCs w:val="15"/>
      <w:shd w:val="clear" w:color="auto" w:fill="FFFFFF"/>
      <w:lang w:val="es-ES" w:eastAsia="es-ES" w:bidi="es-ES"/>
    </w:rPr>
  </w:style>
  <w:style w:type="paragraph" w:customStyle="1" w:styleId="Cuerpodeltexto140">
    <w:name w:val="Cuerpo del texto (14)"/>
    <w:basedOn w:val="Normal"/>
    <w:link w:val="Cuerpodeltexto14"/>
    <w:rsid w:val="002B00A9"/>
    <w:pPr>
      <w:widowControl w:val="0"/>
      <w:shd w:val="clear" w:color="auto" w:fill="FFFFFF"/>
      <w:spacing w:before="840" w:after="0" w:line="329" w:lineRule="exact"/>
    </w:pPr>
    <w:rPr>
      <w:rFonts w:cs="Calibri"/>
      <w:sz w:val="18"/>
      <w:szCs w:val="18"/>
      <w:lang w:eastAsia="es-ES"/>
    </w:rPr>
  </w:style>
  <w:style w:type="numbering" w:customStyle="1" w:styleId="Estilo1">
    <w:name w:val="Estilo1"/>
    <w:uiPriority w:val="99"/>
    <w:rsid w:val="001575C1"/>
    <w:pPr>
      <w:numPr>
        <w:numId w:val="14"/>
      </w:numPr>
    </w:pPr>
  </w:style>
  <w:style w:type="character" w:styleId="nfasis">
    <w:name w:val="Emphasis"/>
    <w:basedOn w:val="Fuentedeprrafopredeter"/>
    <w:uiPriority w:val="99"/>
    <w:qFormat/>
    <w:rsid w:val="00C8304F"/>
    <w:rPr>
      <w:rFonts w:cs="Times New Roman"/>
      <w:i/>
      <w:iCs/>
    </w:rPr>
  </w:style>
  <w:style w:type="paragraph" w:styleId="Textodeglobo">
    <w:name w:val="Balloon Text"/>
    <w:basedOn w:val="Normal"/>
    <w:link w:val="TextodegloboCar"/>
    <w:rsid w:val="001C6B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C6B31"/>
    <w:rPr>
      <w:rFonts w:ascii="Tahoma" w:eastAsia="Calibri" w:hAnsi="Tahoma" w:cs="Tahoma"/>
      <w:sz w:val="16"/>
      <w:szCs w:val="16"/>
      <w:lang w:eastAsia="en-US"/>
    </w:rPr>
  </w:style>
  <w:style w:type="paragraph" w:customStyle="1" w:styleId="MargaSegundonivel">
    <w:name w:val="Marga Segundo nivel"/>
    <w:basedOn w:val="Normal"/>
    <w:rsid w:val="00D159DC"/>
    <w:pPr>
      <w:tabs>
        <w:tab w:val="left" w:pos="-720"/>
        <w:tab w:val="num" w:pos="720"/>
      </w:tabs>
      <w:spacing w:before="240" w:after="120" w:line="240" w:lineRule="auto"/>
      <w:ind w:left="720" w:hanging="720"/>
      <w:jc w:val="both"/>
    </w:pPr>
    <w:rPr>
      <w:rFonts w:ascii="Arial" w:eastAsia="Times New Roman" w:hAnsi="Arial"/>
      <w:spacing w:val="-2"/>
      <w:lang w:eastAsia="es-ES"/>
    </w:rPr>
  </w:style>
  <w:style w:type="numbering" w:customStyle="1" w:styleId="Estilo2">
    <w:name w:val="Estilo2"/>
    <w:uiPriority w:val="99"/>
    <w:rsid w:val="00917B6C"/>
    <w:pPr>
      <w:numPr>
        <w:numId w:val="16"/>
      </w:numPr>
    </w:pPr>
  </w:style>
  <w:style w:type="paragraph" w:styleId="TDC4">
    <w:name w:val="toc 4"/>
    <w:basedOn w:val="Normal"/>
    <w:next w:val="Normal"/>
    <w:autoRedefine/>
    <w:uiPriority w:val="39"/>
    <w:unhideWhenUsed/>
    <w:rsid w:val="00816FD2"/>
    <w:pPr>
      <w:spacing w:after="100" w:line="276" w:lineRule="auto"/>
      <w:ind w:left="660"/>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816FD2"/>
    <w:pPr>
      <w:spacing w:after="100" w:line="276" w:lineRule="auto"/>
      <w:ind w:left="880"/>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816FD2"/>
    <w:pPr>
      <w:spacing w:after="100" w:line="276" w:lineRule="auto"/>
      <w:ind w:left="1100"/>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816FD2"/>
    <w:pPr>
      <w:spacing w:after="100" w:line="276" w:lineRule="auto"/>
      <w:ind w:left="1320"/>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816FD2"/>
    <w:pPr>
      <w:spacing w:after="100" w:line="276" w:lineRule="auto"/>
      <w:ind w:left="1540"/>
    </w:pPr>
    <w:rPr>
      <w:rFonts w:asciiTheme="minorHAnsi" w:eastAsiaTheme="minorEastAsia" w:hAnsiTheme="minorHAnsi" w:cstheme="minorBidi"/>
      <w:lang w:eastAsia="es-ES"/>
    </w:rPr>
  </w:style>
  <w:style w:type="paragraph" w:styleId="Textoindependiente3">
    <w:name w:val="Body Text 3"/>
    <w:basedOn w:val="Normal"/>
    <w:link w:val="Textoindependiente3Car"/>
    <w:uiPriority w:val="99"/>
    <w:rsid w:val="00516351"/>
    <w:pPr>
      <w:widowControl w:val="0"/>
      <w:spacing w:before="120" w:after="120" w:line="240" w:lineRule="auto"/>
      <w:jc w:val="center"/>
    </w:pPr>
    <w:rPr>
      <w:rFonts w:ascii="CG Times" w:eastAsia="Times New Roman" w:hAnsi="CG Times"/>
      <w:b/>
      <w:spacing w:val="-3"/>
      <w:sz w:val="28"/>
      <w:szCs w:val="20"/>
      <w:lang w:val="es-ES_tradnl" w:eastAsia="es-ES"/>
    </w:rPr>
  </w:style>
  <w:style w:type="character" w:customStyle="1" w:styleId="Textoindependiente3Car">
    <w:name w:val="Texto independiente 3 Car"/>
    <w:basedOn w:val="Fuentedeprrafopredeter"/>
    <w:link w:val="Textoindependiente3"/>
    <w:uiPriority w:val="99"/>
    <w:rsid w:val="00516351"/>
    <w:rPr>
      <w:rFonts w:ascii="CG Times" w:hAnsi="CG Times"/>
      <w:b/>
      <w:spacing w:val="-3"/>
      <w:sz w:val="28"/>
      <w:lang w:val="es-ES_tradnl"/>
    </w:rPr>
  </w:style>
  <w:style w:type="paragraph" w:styleId="Textodebloque">
    <w:name w:val="Block Text"/>
    <w:basedOn w:val="Normal"/>
    <w:rsid w:val="00927E6C"/>
    <w:pPr>
      <w:autoSpaceDN w:val="0"/>
      <w:spacing w:after="0" w:line="240" w:lineRule="auto"/>
      <w:ind w:left="567" w:right="-1701"/>
      <w:jc w:val="both"/>
      <w:textAlignment w:val="baseline"/>
    </w:pPr>
    <w:rPr>
      <w:rFonts w:ascii="Arial" w:eastAsia="Arial" w:hAnsi="Arial" w:cs="Arial"/>
      <w:kern w:val="3"/>
      <w:sz w:val="24"/>
      <w:szCs w:val="20"/>
      <w:lang w:eastAsia="zh-CN" w:bidi="hi-IN"/>
    </w:rPr>
  </w:style>
  <w:style w:type="paragraph" w:customStyle="1" w:styleId="western">
    <w:name w:val="western"/>
    <w:basedOn w:val="Normal"/>
    <w:rsid w:val="00960E0A"/>
    <w:pPr>
      <w:autoSpaceDN w:val="0"/>
      <w:spacing w:before="100" w:after="0" w:line="240" w:lineRule="auto"/>
      <w:textAlignment w:val="baseline"/>
    </w:pPr>
    <w:rPr>
      <w:rFonts w:ascii="Arial" w:eastAsia="Arial" w:hAnsi="Arial" w:cs="Arial"/>
      <w:color w:val="000000"/>
      <w:kern w:val="3"/>
      <w:sz w:val="24"/>
      <w:szCs w:val="24"/>
      <w:lang w:eastAsia="zh-CN" w:bidi="hi-IN"/>
    </w:rPr>
  </w:style>
  <w:style w:type="character" w:styleId="Hipervnculovisitado">
    <w:name w:val="FollowedHyperlink"/>
    <w:basedOn w:val="Fuentedeprrafopredeter"/>
    <w:uiPriority w:val="99"/>
    <w:rsid w:val="00626C1D"/>
    <w:rPr>
      <w:color w:val="954F72" w:themeColor="followedHyperlink"/>
      <w:u w:val="single"/>
    </w:rPr>
  </w:style>
  <w:style w:type="paragraph" w:customStyle="1" w:styleId="PCAPreferenciaaCC">
    <w:name w:val="PCAP referencia a CC"/>
    <w:basedOn w:val="Normal"/>
    <w:link w:val="PCAPreferenciaaCCCar"/>
    <w:qFormat/>
    <w:rsid w:val="007919C3"/>
    <w:pPr>
      <w:tabs>
        <w:tab w:val="left" w:pos="-720"/>
      </w:tabs>
      <w:spacing w:before="120" w:after="120" w:line="288" w:lineRule="auto"/>
      <w:ind w:right="-2"/>
      <w:jc w:val="both"/>
    </w:pPr>
    <w:rPr>
      <w:rFonts w:ascii="Arial" w:hAnsi="Arial" w:cs="Arial"/>
      <w:b/>
      <w:color w:val="002060"/>
      <w:u w:val="single"/>
    </w:rPr>
  </w:style>
  <w:style w:type="character" w:customStyle="1" w:styleId="PCAPreferenciaaCCCar">
    <w:name w:val="PCAP referencia a CC Car"/>
    <w:basedOn w:val="Fuentedeprrafopredeter"/>
    <w:link w:val="PCAPreferenciaaCC"/>
    <w:rsid w:val="007919C3"/>
    <w:rPr>
      <w:rFonts w:ascii="Arial" w:eastAsia="Calibri" w:hAnsi="Arial" w:cs="Arial"/>
      <w:b/>
      <w:color w:val="002060"/>
      <w:sz w:val="22"/>
      <w:szCs w:val="22"/>
      <w:u w:val="single"/>
      <w:lang w:eastAsia="en-US"/>
    </w:rPr>
  </w:style>
  <w:style w:type="paragraph" w:customStyle="1" w:styleId="Anexo">
    <w:name w:val="Anexo"/>
    <w:basedOn w:val="TITUTO1PCAP"/>
    <w:link w:val="AnexoCar"/>
    <w:qFormat/>
    <w:rsid w:val="00167D42"/>
    <w:pPr>
      <w:keepNext w:val="0"/>
      <w:keepLines w:val="0"/>
      <w:tabs>
        <w:tab w:val="left" w:pos="851"/>
      </w:tabs>
      <w:spacing w:after="120" w:line="288" w:lineRule="auto"/>
      <w:ind w:right="-2"/>
      <w:jc w:val="both"/>
      <w:outlineLvl w:val="9"/>
    </w:pPr>
    <w:rPr>
      <w:color w:val="0000FF"/>
      <w:sz w:val="22"/>
    </w:rPr>
  </w:style>
  <w:style w:type="character" w:customStyle="1" w:styleId="AnexoCar">
    <w:name w:val="Anexo Car"/>
    <w:basedOn w:val="TITUTO1PCAPCar"/>
    <w:link w:val="Anexo"/>
    <w:rsid w:val="00167D42"/>
    <w:rPr>
      <w:rFonts w:ascii="Arial" w:eastAsia="Calibri" w:hAnsi="Arial" w:cs="Arial"/>
      <w:b/>
      <w:color w:val="0000FF"/>
      <w:sz w:val="22"/>
      <w:szCs w:val="32"/>
      <w:lang w:eastAsia="en-US"/>
    </w:rPr>
  </w:style>
  <w:style w:type="paragraph" w:customStyle="1" w:styleId="PCAPprrafolibre">
    <w:name w:val="PCAP párrafo libre"/>
    <w:basedOn w:val="Normal"/>
    <w:link w:val="PCAPprrafolibreCar"/>
    <w:qFormat/>
    <w:rsid w:val="0076555B"/>
    <w:pPr>
      <w:tabs>
        <w:tab w:val="left" w:pos="-720"/>
      </w:tabs>
      <w:spacing w:before="120" w:after="120" w:line="288" w:lineRule="auto"/>
      <w:ind w:right="-2"/>
      <w:jc w:val="both"/>
    </w:pPr>
    <w:rPr>
      <w:rFonts w:ascii="Arial" w:hAnsi="Arial" w:cs="Arial"/>
    </w:rPr>
  </w:style>
  <w:style w:type="character" w:customStyle="1" w:styleId="PCAPprrafolibreCar">
    <w:name w:val="PCAP párrafo libre Car"/>
    <w:basedOn w:val="Fuentedeprrafopredeter"/>
    <w:link w:val="PCAPprrafolibre"/>
    <w:rsid w:val="0076555B"/>
    <w:rPr>
      <w:rFonts w:ascii="Arial" w:eastAsia="Calibri" w:hAnsi="Arial" w:cs="Arial"/>
      <w:sz w:val="22"/>
      <w:szCs w:val="22"/>
      <w:lang w:eastAsia="en-US"/>
    </w:rPr>
  </w:style>
  <w:style w:type="paragraph" w:customStyle="1" w:styleId="PCAPttulo1">
    <w:name w:val="PCAP título 1"/>
    <w:basedOn w:val="TITUTO1PCAP"/>
    <w:link w:val="PCAPttulo1Car"/>
    <w:qFormat/>
    <w:rsid w:val="008A538A"/>
    <w:pPr>
      <w:tabs>
        <w:tab w:val="left" w:pos="784"/>
      </w:tabs>
      <w:spacing w:before="360" w:after="240" w:line="240" w:lineRule="auto"/>
      <w:ind w:left="644" w:right="-2" w:hanging="360"/>
      <w:jc w:val="both"/>
    </w:pPr>
  </w:style>
  <w:style w:type="character" w:customStyle="1" w:styleId="PCAPttulo1Car">
    <w:name w:val="PCAP título 1 Car"/>
    <w:basedOn w:val="TITUTO1PCAPCar"/>
    <w:link w:val="PCAPttulo1"/>
    <w:rsid w:val="008A538A"/>
    <w:rPr>
      <w:rFonts w:ascii="Arial" w:eastAsia="Calibri" w:hAnsi="Arial" w:cs="Arial"/>
      <w:b/>
      <w:sz w:val="28"/>
      <w:szCs w:val="32"/>
      <w:lang w:eastAsia="en-US"/>
    </w:rPr>
  </w:style>
  <w:style w:type="paragraph" w:customStyle="1" w:styleId="PCAPttulo2">
    <w:name w:val="PCAP título 2"/>
    <w:basedOn w:val="TITUTO1PCAP"/>
    <w:link w:val="PCAPttulo2Car"/>
    <w:qFormat/>
    <w:rsid w:val="008A538A"/>
    <w:pPr>
      <w:tabs>
        <w:tab w:val="left" w:pos="784"/>
      </w:tabs>
      <w:spacing w:after="120" w:line="288" w:lineRule="auto"/>
      <w:ind w:left="792" w:hanging="432"/>
      <w:jc w:val="both"/>
    </w:pPr>
    <w:rPr>
      <w:color w:val="000000"/>
      <w:sz w:val="24"/>
      <w:szCs w:val="22"/>
    </w:rPr>
  </w:style>
  <w:style w:type="paragraph" w:customStyle="1" w:styleId="PCAPttulo3">
    <w:name w:val="PCAP título 3"/>
    <w:basedOn w:val="TITUTO1PCAP"/>
    <w:link w:val="PCAPttulo3Car"/>
    <w:qFormat/>
    <w:rsid w:val="008A538A"/>
    <w:pPr>
      <w:tabs>
        <w:tab w:val="left" w:pos="851"/>
      </w:tabs>
      <w:spacing w:after="120" w:line="288" w:lineRule="auto"/>
      <w:ind w:left="1224" w:right="-2" w:hanging="504"/>
      <w:jc w:val="both"/>
    </w:pPr>
    <w:rPr>
      <w:color w:val="000000"/>
      <w:sz w:val="22"/>
      <w:szCs w:val="22"/>
    </w:rPr>
  </w:style>
  <w:style w:type="character" w:customStyle="1" w:styleId="PCAPttulo2Car">
    <w:name w:val="PCAP título 2 Car"/>
    <w:basedOn w:val="TITUTO1PCAPCar"/>
    <w:link w:val="PCAPttulo2"/>
    <w:rsid w:val="00C50565"/>
    <w:rPr>
      <w:rFonts w:ascii="Arial" w:eastAsia="Calibri" w:hAnsi="Arial" w:cs="Arial"/>
      <w:b/>
      <w:color w:val="000000"/>
      <w:sz w:val="24"/>
      <w:szCs w:val="22"/>
      <w:lang w:eastAsia="en-US"/>
    </w:rPr>
  </w:style>
  <w:style w:type="character" w:customStyle="1" w:styleId="PCAPttulo3Car">
    <w:name w:val="PCAP título 3 Car"/>
    <w:basedOn w:val="TITUTO1PCAPCar"/>
    <w:link w:val="PCAPttulo3"/>
    <w:rsid w:val="008D1487"/>
    <w:rPr>
      <w:rFonts w:ascii="Arial" w:eastAsia="Calibri" w:hAnsi="Arial" w:cs="Arial"/>
      <w:b/>
      <w:color w:val="000000"/>
      <w:sz w:val="22"/>
      <w:szCs w:val="22"/>
      <w:lang w:eastAsia="en-US"/>
    </w:rPr>
  </w:style>
  <w:style w:type="paragraph" w:customStyle="1" w:styleId="PCAPttulo2sinnombre">
    <w:name w:val="PCAP título 2 sin nombre"/>
    <w:basedOn w:val="TITUTO1PCAP"/>
    <w:link w:val="PCAPttulo2sinnombreCar"/>
    <w:qFormat/>
    <w:rsid w:val="00802843"/>
    <w:pPr>
      <w:keepNext w:val="0"/>
      <w:keepLines w:val="0"/>
      <w:tabs>
        <w:tab w:val="left" w:pos="851"/>
      </w:tabs>
      <w:spacing w:after="120" w:line="288" w:lineRule="auto"/>
      <w:jc w:val="both"/>
      <w:outlineLvl w:val="9"/>
    </w:pPr>
    <w:rPr>
      <w:b w:val="0"/>
      <w:sz w:val="22"/>
      <w:szCs w:val="22"/>
    </w:rPr>
  </w:style>
  <w:style w:type="character" w:customStyle="1" w:styleId="PCAPttulo2sinnombreCar">
    <w:name w:val="PCAP título 2 sin nombre Car"/>
    <w:basedOn w:val="TITUTO1PCAPCar"/>
    <w:link w:val="PCAPttulo2sinnombre"/>
    <w:rsid w:val="00802843"/>
    <w:rPr>
      <w:rFonts w:ascii="Arial" w:eastAsia="Calibri" w:hAnsi="Arial" w:cs="Arial"/>
      <w:b w:val="0"/>
      <w:sz w:val="22"/>
      <w:szCs w:val="22"/>
      <w:lang w:eastAsia="en-US"/>
    </w:rPr>
  </w:style>
  <w:style w:type="paragraph" w:styleId="Textonotapie">
    <w:name w:val="footnote text"/>
    <w:basedOn w:val="Normal"/>
    <w:link w:val="TextonotapieCar"/>
    <w:rsid w:val="00A928F6"/>
    <w:pPr>
      <w:spacing w:after="0" w:line="240" w:lineRule="auto"/>
    </w:pPr>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A928F6"/>
  </w:style>
  <w:style w:type="character" w:styleId="Refdenotaalpie">
    <w:name w:val="footnote reference"/>
    <w:basedOn w:val="Fuentedeprrafopredeter"/>
    <w:rsid w:val="00A928F6"/>
    <w:rPr>
      <w:vertAlign w:val="superscript"/>
    </w:rPr>
  </w:style>
  <w:style w:type="paragraph" w:customStyle="1" w:styleId="TableParagraph">
    <w:name w:val="Table Paragraph"/>
    <w:basedOn w:val="Normal"/>
    <w:uiPriority w:val="1"/>
    <w:qFormat/>
    <w:rsid w:val="00C20BC6"/>
    <w:pPr>
      <w:widowControl w:val="0"/>
      <w:autoSpaceDE w:val="0"/>
      <w:autoSpaceDN w:val="0"/>
      <w:spacing w:after="0" w:line="240" w:lineRule="auto"/>
    </w:pPr>
    <w:rPr>
      <w:rFonts w:ascii="Arial MT" w:eastAsia="Arial MT" w:hAnsi="Arial MT" w:cs="Arial MT"/>
    </w:rPr>
  </w:style>
  <w:style w:type="paragraph" w:customStyle="1" w:styleId="xl65">
    <w:name w:val="xl65"/>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6">
    <w:name w:val="xl66"/>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7">
    <w:name w:val="xl67"/>
    <w:basedOn w:val="Normal"/>
    <w:rsid w:val="004A2625"/>
    <w:pPr>
      <w:pBdr>
        <w:top w:val="single" w:sz="4" w:space="0" w:color="auto"/>
        <w:left w:val="single" w:sz="4" w:space="0" w:color="auto"/>
        <w:bottom w:val="single" w:sz="4" w:space="0" w:color="auto"/>
        <w:right w:val="single" w:sz="4" w:space="0" w:color="auto"/>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8">
    <w:name w:val="xl68"/>
    <w:basedOn w:val="Normal"/>
    <w:rsid w:val="004A2625"/>
    <w:pPr>
      <w:pBdr>
        <w:top w:val="single" w:sz="4" w:space="0" w:color="D99694"/>
        <w:left w:val="single" w:sz="4" w:space="0" w:color="D99694"/>
        <w:bottom w:val="single" w:sz="4" w:space="0" w:color="D99694"/>
        <w:right w:val="single" w:sz="4" w:space="0" w:color="D99694"/>
      </w:pBdr>
      <w:shd w:val="clear" w:color="DBEEF4" w:fill="DCE6F2"/>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9">
    <w:name w:val="xl69"/>
    <w:basedOn w:val="Normal"/>
    <w:rsid w:val="004A2625"/>
    <w:pPr>
      <w:pBdr>
        <w:top w:val="single" w:sz="4" w:space="0" w:color="D99694"/>
        <w:left w:val="single" w:sz="4" w:space="0" w:color="D99694"/>
        <w:bottom w:val="single" w:sz="4" w:space="0" w:color="D99694"/>
        <w:right w:val="single" w:sz="4" w:space="0" w:color="D99694"/>
      </w:pBd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0">
    <w:name w:val="xl7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1">
    <w:name w:val="xl71"/>
    <w:basedOn w:val="Normal"/>
    <w:rsid w:val="004A2625"/>
    <w:pP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2">
    <w:name w:val="xl72"/>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3">
    <w:name w:val="xl73"/>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4">
    <w:name w:val="xl74"/>
    <w:basedOn w:val="Normal"/>
    <w:rsid w:val="004A26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5">
    <w:name w:val="xl75"/>
    <w:basedOn w:val="Normal"/>
    <w:rsid w:val="004A26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6">
    <w:name w:val="xl76"/>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7">
    <w:name w:val="xl77"/>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8">
    <w:name w:val="xl78"/>
    <w:basedOn w:val="Normal"/>
    <w:rsid w:val="004A2625"/>
    <w:pP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9">
    <w:name w:val="xl79"/>
    <w:basedOn w:val="Normal"/>
    <w:rsid w:val="004A2625"/>
    <w:pP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0">
    <w:name w:val="xl80"/>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1">
    <w:name w:val="xl81"/>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2">
    <w:name w:val="xl82"/>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3">
    <w:name w:val="xl83"/>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4">
    <w:name w:val="xl84"/>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color w:val="000000"/>
      <w:sz w:val="24"/>
      <w:szCs w:val="24"/>
      <w:lang w:eastAsia="es-ES"/>
    </w:rPr>
  </w:style>
  <w:style w:type="paragraph" w:customStyle="1" w:styleId="xl85">
    <w:name w:val="xl85"/>
    <w:basedOn w:val="Normal"/>
    <w:rsid w:val="004A2625"/>
    <w:pPr>
      <w:pBdr>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6">
    <w:name w:val="xl86"/>
    <w:basedOn w:val="Normal"/>
    <w:rsid w:val="004A2625"/>
    <w:pPr>
      <w:pBdr>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7">
    <w:name w:val="xl87"/>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8">
    <w:name w:val="xl88"/>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9">
    <w:name w:val="xl89"/>
    <w:basedOn w:val="Normal"/>
    <w:rsid w:val="004A2625"/>
    <w:pPr>
      <w:pBdr>
        <w:top w:val="single" w:sz="4" w:space="0" w:color="D99694"/>
        <w:left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0">
    <w:name w:val="xl90"/>
    <w:basedOn w:val="Normal"/>
    <w:rsid w:val="004A2625"/>
    <w:pPr>
      <w:pBdr>
        <w:top w:val="single" w:sz="4" w:space="0" w:color="D99694"/>
        <w:left w:val="single" w:sz="4" w:space="0" w:color="D99694"/>
        <w:bottom w:val="single" w:sz="8" w:space="0" w:color="auto"/>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1">
    <w:name w:val="xl91"/>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2">
    <w:name w:val="xl92"/>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3">
    <w:name w:val="xl93"/>
    <w:basedOn w:val="Normal"/>
    <w:rsid w:val="004A2625"/>
    <w:pPr>
      <w:pBdr>
        <w:top w:val="single" w:sz="4" w:space="0" w:color="auto"/>
        <w:left w:val="single" w:sz="4" w:space="0" w:color="D99694"/>
        <w:bottom w:val="single" w:sz="4" w:space="0" w:color="D99694"/>
        <w:right w:val="single" w:sz="4" w:space="0" w:color="D99694"/>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4">
    <w:name w:val="xl94"/>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5">
    <w:name w:val="xl95"/>
    <w:basedOn w:val="Normal"/>
    <w:rsid w:val="004A2625"/>
    <w:pP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6">
    <w:name w:val="xl96"/>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97">
    <w:name w:val="xl97"/>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8">
    <w:name w:val="xl98"/>
    <w:basedOn w:val="Normal"/>
    <w:rsid w:val="004A2625"/>
    <w:pPr>
      <w:pBdr>
        <w:left w:val="single" w:sz="4" w:space="0" w:color="D99694"/>
        <w:bottom w:val="single" w:sz="4" w:space="0" w:color="D99694"/>
        <w:right w:val="single" w:sz="4" w:space="0" w:color="D99694"/>
      </w:pBdr>
      <w:shd w:val="clear" w:color="DCE6F2" w:fill="DBEEF4"/>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9">
    <w:name w:val="xl99"/>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0">
    <w:name w:val="xl10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1">
    <w:name w:val="xl101"/>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2">
    <w:name w:val="xl102"/>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4">
    <w:name w:val="xl104"/>
    <w:basedOn w:val="Normal"/>
    <w:rsid w:val="004A2625"/>
    <w:pPr>
      <w:pBdr>
        <w:top w:val="single" w:sz="4" w:space="0" w:color="D99694"/>
        <w:left w:val="single" w:sz="4" w:space="0" w:color="D99694"/>
        <w:bottom w:val="single" w:sz="8" w:space="0" w:color="auto"/>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5">
    <w:name w:val="xl105"/>
    <w:basedOn w:val="Normal"/>
    <w:rsid w:val="004A2625"/>
    <w:pPr>
      <w:pBdr>
        <w:top w:val="single" w:sz="4" w:space="0" w:color="D99694"/>
        <w:left w:val="single" w:sz="4" w:space="0" w:color="D99694"/>
        <w:bottom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6">
    <w:name w:val="xl106"/>
    <w:basedOn w:val="Normal"/>
    <w:rsid w:val="004A2625"/>
    <w:pPr>
      <w:pBdr>
        <w:top w:val="single" w:sz="4" w:space="0" w:color="D99694"/>
        <w:left w:val="single" w:sz="4" w:space="0" w:color="D99694"/>
        <w:bottom w:val="single" w:sz="4" w:space="0" w:color="D99694"/>
        <w:right w:val="single" w:sz="4" w:space="0" w:color="D99694"/>
      </w:pBdr>
      <w:shd w:val="clear" w:color="B3A2C7"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7">
    <w:name w:val="xl107"/>
    <w:basedOn w:val="Normal"/>
    <w:rsid w:val="004A2625"/>
    <w:pPr>
      <w:pBdr>
        <w:top w:val="single" w:sz="4" w:space="0" w:color="D99694"/>
        <w:left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8">
    <w:name w:val="xl108"/>
    <w:basedOn w:val="Normal"/>
    <w:rsid w:val="004A262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109">
    <w:name w:val="xl109"/>
    <w:basedOn w:val="Normal"/>
    <w:rsid w:val="004A2625"/>
    <w:pPr>
      <w:pBdr>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0">
    <w:name w:val="xl110"/>
    <w:basedOn w:val="Normal"/>
    <w:rsid w:val="004A2625"/>
    <w:pPr>
      <w:pBdr>
        <w:top w:val="single" w:sz="4" w:space="0" w:color="D99694"/>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1">
    <w:name w:val="xl111"/>
    <w:basedOn w:val="Normal"/>
    <w:rsid w:val="004A2625"/>
    <w:pPr>
      <w:pBdr>
        <w:top w:val="single" w:sz="4" w:space="0" w:color="B3A2C7"/>
        <w:left w:val="single" w:sz="4" w:space="0" w:color="B3A2C7"/>
        <w:bottom w:val="single" w:sz="4" w:space="0" w:color="B3A2C7"/>
        <w:right w:val="single" w:sz="4" w:space="0" w:color="B3A2C7"/>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2">
    <w:name w:val="xl112"/>
    <w:basedOn w:val="Normal"/>
    <w:rsid w:val="004A2625"/>
    <w:pPr>
      <w:pBdr>
        <w:top w:val="single" w:sz="4" w:space="0" w:color="auto"/>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3">
    <w:name w:val="xl113"/>
    <w:basedOn w:val="Normal"/>
    <w:rsid w:val="004A2625"/>
    <w:pPr>
      <w:pBdr>
        <w:top w:val="single" w:sz="4" w:space="0" w:color="D99694"/>
        <w:left w:val="single" w:sz="4" w:space="0" w:color="D99694"/>
        <w:bottom w:val="single" w:sz="8" w:space="0" w:color="auto"/>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4">
    <w:name w:val="xl114"/>
    <w:basedOn w:val="Normal"/>
    <w:rsid w:val="004A2625"/>
    <w:pPr>
      <w:pBdr>
        <w:top w:val="single" w:sz="4" w:space="0" w:color="D99694"/>
        <w:left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5">
    <w:name w:val="xl115"/>
    <w:basedOn w:val="Normal"/>
    <w:rsid w:val="004A2625"/>
    <w:pPr>
      <w:spacing w:before="100" w:beforeAutospacing="1" w:after="100" w:afterAutospacing="1" w:line="240" w:lineRule="auto"/>
    </w:pPr>
    <w:rPr>
      <w:rFonts w:eastAsia="Times New Roman" w:cs="Calibri"/>
      <w:color w:val="000000"/>
      <w:sz w:val="20"/>
      <w:szCs w:val="20"/>
      <w:lang w:eastAsia="es-ES"/>
    </w:rPr>
  </w:style>
  <w:style w:type="paragraph" w:customStyle="1" w:styleId="xl116">
    <w:name w:val="xl116"/>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7">
    <w:name w:val="xl117"/>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8">
    <w:name w:val="xl118"/>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9">
    <w:name w:val="xl119"/>
    <w:basedOn w:val="Normal"/>
    <w:rsid w:val="004A2625"/>
    <w:pPr>
      <w:spacing w:before="100" w:beforeAutospacing="1" w:after="100" w:afterAutospacing="1" w:line="240" w:lineRule="auto"/>
    </w:pPr>
    <w:rPr>
      <w:rFonts w:eastAsia="Times New Roman" w:cs="Calibri"/>
      <w:sz w:val="20"/>
      <w:szCs w:val="20"/>
      <w:lang w:eastAsia="es-ES"/>
    </w:rPr>
  </w:style>
  <w:style w:type="paragraph" w:customStyle="1" w:styleId="xl120">
    <w:name w:val="xl12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1">
    <w:name w:val="xl121"/>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2">
    <w:name w:val="xl122"/>
    <w:basedOn w:val="Normal"/>
    <w:rsid w:val="004A2625"/>
    <w:pPr>
      <w:pBdr>
        <w:top w:val="single" w:sz="4" w:space="0" w:color="B3A2C7"/>
        <w:left w:val="single" w:sz="4" w:space="0" w:color="B3A2C7"/>
        <w:bottom w:val="single" w:sz="4" w:space="0" w:color="B3A2C7"/>
        <w:right w:val="single" w:sz="4" w:space="0" w:color="B3A2C7"/>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3">
    <w:name w:val="xl123"/>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4">
    <w:name w:val="xl124"/>
    <w:basedOn w:val="Normal"/>
    <w:rsid w:val="004A2625"/>
    <w:pPr>
      <w:pBdr>
        <w:top w:val="single" w:sz="8" w:space="0" w:color="B3A2C7"/>
        <w:left w:val="single" w:sz="8" w:space="0" w:color="B3A2C7"/>
        <w:bottom w:val="single" w:sz="8" w:space="0" w:color="B3A2C7"/>
        <w:right w:val="single" w:sz="8" w:space="0" w:color="B3A2C7"/>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5">
    <w:name w:val="xl125"/>
    <w:basedOn w:val="Normal"/>
    <w:rsid w:val="004A2625"/>
    <w:pPr>
      <w:pBdr>
        <w:top w:val="single" w:sz="8" w:space="0" w:color="D99694"/>
        <w:left w:val="single" w:sz="8" w:space="0" w:color="D99694"/>
        <w:bottom w:val="single" w:sz="8" w:space="0" w:color="000000"/>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6">
    <w:name w:val="xl126"/>
    <w:basedOn w:val="Normal"/>
    <w:rsid w:val="004A2625"/>
    <w:pPr>
      <w:pBdr>
        <w:left w:val="single" w:sz="8" w:space="0" w:color="D99694"/>
        <w:bottom w:val="single" w:sz="8" w:space="0" w:color="D99694"/>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7">
    <w:name w:val="xl127"/>
    <w:basedOn w:val="Normal"/>
    <w:rsid w:val="004A2625"/>
    <w:pPr>
      <w:pBdr>
        <w:top w:val="single" w:sz="4" w:space="0" w:color="D99694"/>
        <w:left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8">
    <w:name w:val="xl128"/>
    <w:basedOn w:val="Normal"/>
    <w:rsid w:val="004A2625"/>
    <w:pPr>
      <w:pBdr>
        <w:top w:val="single" w:sz="4" w:space="0" w:color="D99694"/>
        <w:left w:val="single" w:sz="4" w:space="0" w:color="D99694"/>
        <w:bottom w:val="single" w:sz="8" w:space="0" w:color="auto"/>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9">
    <w:name w:val="xl129"/>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0">
    <w:name w:val="xl130"/>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1">
    <w:name w:val="xl131"/>
    <w:basedOn w:val="Normal"/>
    <w:rsid w:val="004A26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2">
    <w:name w:val="xl132"/>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3">
    <w:name w:val="xl133"/>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4">
    <w:name w:val="xl134"/>
    <w:basedOn w:val="Normal"/>
    <w:rsid w:val="004A2625"/>
    <w:pPr>
      <w:spacing w:before="100" w:beforeAutospacing="1" w:after="100" w:afterAutospacing="1" w:line="240" w:lineRule="auto"/>
      <w:jc w:val="right"/>
    </w:pPr>
    <w:rPr>
      <w:rFonts w:eastAsia="Times New Roman" w:cs="Calibri"/>
      <w:sz w:val="20"/>
      <w:szCs w:val="20"/>
      <w:lang w:eastAsia="es-ES"/>
    </w:rPr>
  </w:style>
  <w:style w:type="paragraph" w:customStyle="1" w:styleId="xl135">
    <w:name w:val="xl135"/>
    <w:basedOn w:val="Normal"/>
    <w:rsid w:val="004A2625"/>
    <w:pPr>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6">
    <w:name w:val="xl136"/>
    <w:basedOn w:val="Normal"/>
    <w:rsid w:val="004A2625"/>
    <w:pPr>
      <w:shd w:val="clear" w:color="000000" w:fill="538DD5"/>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7">
    <w:name w:val="xl137"/>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8">
    <w:name w:val="xl138"/>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9">
    <w:name w:val="xl139"/>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0">
    <w:name w:val="xl140"/>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1">
    <w:name w:val="xl141"/>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2">
    <w:name w:val="xl142"/>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3">
    <w:name w:val="xl143"/>
    <w:basedOn w:val="Normal"/>
    <w:rsid w:val="004A2625"/>
    <w:pP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4">
    <w:name w:val="xl144"/>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5">
    <w:name w:val="xl145"/>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6">
    <w:name w:val="xl146"/>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7">
    <w:name w:val="xl147"/>
    <w:basedOn w:val="Normal"/>
    <w:rsid w:val="004A2625"/>
    <w:pPr>
      <w:pBdr>
        <w:top w:val="single" w:sz="4" w:space="0" w:color="auto"/>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8">
    <w:name w:val="xl148"/>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49">
    <w:name w:val="xl149"/>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0">
    <w:name w:val="xl150"/>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1">
    <w:name w:val="xl151"/>
    <w:basedOn w:val="Normal"/>
    <w:rsid w:val="004A2625"/>
    <w:pPr>
      <w:pBdr>
        <w:bottom w:val="single" w:sz="4"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2">
    <w:name w:val="xl152"/>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3">
    <w:name w:val="xl153"/>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4">
    <w:name w:val="xl154"/>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5">
    <w:name w:val="xl155"/>
    <w:basedOn w:val="Normal"/>
    <w:rsid w:val="004A2625"/>
    <w:pPr>
      <w:spacing w:before="100" w:beforeAutospacing="1" w:after="100" w:afterAutospacing="1" w:line="240" w:lineRule="auto"/>
    </w:pPr>
    <w:rPr>
      <w:rFonts w:ascii="Times New Roman" w:eastAsia="Times New Roman" w:hAnsi="Times New Roman"/>
      <w:sz w:val="20"/>
      <w:szCs w:val="20"/>
      <w:lang w:eastAsia="es-ES"/>
    </w:rPr>
  </w:style>
  <w:style w:type="paragraph" w:customStyle="1" w:styleId="xl156">
    <w:name w:val="xl156"/>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7">
    <w:name w:val="xl157"/>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8">
    <w:name w:val="xl158"/>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9">
    <w:name w:val="xl159"/>
    <w:basedOn w:val="Normal"/>
    <w:rsid w:val="004A2625"/>
    <w:pPr>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0">
    <w:name w:val="xl160"/>
    <w:basedOn w:val="Normal"/>
    <w:rsid w:val="004A2625"/>
    <w:pPr>
      <w:pBdr>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61">
    <w:name w:val="xl161"/>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2">
    <w:name w:val="xl162"/>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3">
    <w:name w:val="xl163"/>
    <w:basedOn w:val="Normal"/>
    <w:rsid w:val="004A2625"/>
    <w:pPr>
      <w:shd w:val="clear" w:color="4F81BD" w:fill="5983B0"/>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4">
    <w:name w:val="xl164"/>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5">
    <w:name w:val="xl165"/>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6">
    <w:name w:val="xl166"/>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uiPriority="11" w:qFormat="1"/>
    <w:lsdException w:name="Body Text 3" w:uiPriority="99"/>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05AF"/>
    <w:pPr>
      <w:spacing w:after="160" w:line="259"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keepNext/>
      <w:spacing w:line="320" w:lineRule="exact"/>
      <w:outlineLvl w:val="0"/>
    </w:pPr>
    <w:rPr>
      <w:rFonts w:ascii="Arial Narrow" w:hAnsi="Arial Narrow"/>
      <w:b/>
      <w:spacing w:val="408"/>
      <w:sz w:val="16"/>
    </w:rPr>
  </w:style>
  <w:style w:type="paragraph" w:styleId="Ttulo2">
    <w:name w:val="heading 2"/>
    <w:basedOn w:val="Normal"/>
    <w:next w:val="Normal"/>
    <w:link w:val="Ttulo2Car"/>
    <w:qFormat/>
    <w:pPr>
      <w:keepNext/>
      <w:spacing w:line="320" w:lineRule="exact"/>
      <w:outlineLvl w:val="1"/>
    </w:pPr>
    <w:rPr>
      <w:rFonts w:ascii="Arial Narrow" w:hAnsi="Arial Narrow"/>
      <w:b/>
      <w:sz w:val="14"/>
    </w:rPr>
  </w:style>
  <w:style w:type="paragraph" w:styleId="Ttulo4">
    <w:name w:val="heading 4"/>
    <w:basedOn w:val="Normal"/>
    <w:next w:val="Normal"/>
    <w:link w:val="Ttulo4Car"/>
    <w:semiHidden/>
    <w:unhideWhenUsed/>
    <w:qFormat/>
    <w:rsid w:val="002B00A9"/>
    <w:pPr>
      <w:keepNext/>
      <w:keepLines/>
      <w:spacing w:before="200" w:after="0" w:line="240" w:lineRule="auto"/>
      <w:outlineLvl w:val="3"/>
    </w:pPr>
    <w:rPr>
      <w:rFonts w:ascii="Calibri Light" w:eastAsia="Times New Roman" w:hAnsi="Calibri Light"/>
      <w:b/>
      <w:bCs/>
      <w:i/>
      <w:iCs/>
      <w:color w:val="5B9BD5"/>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59"/>
    <w:rsid w:val="00025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B00A9"/>
    <w:rPr>
      <w:rFonts w:ascii="Calibri Light" w:hAnsi="Calibri Light"/>
      <w:b/>
      <w:bCs/>
      <w:i/>
      <w:iCs/>
      <w:color w:val="5B9BD5"/>
    </w:rPr>
  </w:style>
  <w:style w:type="character" w:customStyle="1" w:styleId="Ttulo1Car">
    <w:name w:val="Título 1 Car"/>
    <w:link w:val="Ttulo1"/>
    <w:uiPriority w:val="9"/>
    <w:rsid w:val="002B00A9"/>
    <w:rPr>
      <w:rFonts w:ascii="Arial Narrow" w:hAnsi="Arial Narrow"/>
      <w:b/>
      <w:spacing w:val="408"/>
      <w:sz w:val="16"/>
      <w:lang w:val="es-ES_tradnl"/>
    </w:rPr>
  </w:style>
  <w:style w:type="character" w:customStyle="1" w:styleId="Ttulo2Car">
    <w:name w:val="Título 2 Car"/>
    <w:link w:val="Ttulo2"/>
    <w:rsid w:val="002B00A9"/>
    <w:rPr>
      <w:rFonts w:ascii="Arial Narrow" w:hAnsi="Arial Narrow"/>
      <w:b/>
      <w:sz w:val="14"/>
      <w:lang w:val="es-ES_tradnl"/>
    </w:rPr>
  </w:style>
  <w:style w:type="paragraph" w:customStyle="1" w:styleId="DefaultParagraphFontParaCharCarCarCarCarCarCarCarCarCarCarCarCarCarCarCarCarCarCarCarCarCarCarCarCar">
    <w:name w:val="Default Paragraph Font Para Char Car Car Car Car Car Car Car Car Car Car Car Car Car Car Car Car Car Car Car Car Car Car Car Car"/>
    <w:basedOn w:val="Normal"/>
    <w:rsid w:val="002B00A9"/>
    <w:pPr>
      <w:spacing w:line="240" w:lineRule="exact"/>
    </w:pPr>
    <w:rPr>
      <w:rFonts w:ascii="Verdana" w:eastAsia="Times New Roman" w:hAnsi="Verdana"/>
      <w:sz w:val="20"/>
      <w:szCs w:val="20"/>
      <w:lang w:val="en-US"/>
    </w:rPr>
  </w:style>
  <w:style w:type="character" w:customStyle="1" w:styleId="EncabezadoCar">
    <w:name w:val="Encabezado Car"/>
    <w:link w:val="Encabezado"/>
    <w:uiPriority w:val="99"/>
    <w:rsid w:val="002B00A9"/>
    <w:rPr>
      <w:sz w:val="22"/>
      <w:lang w:val="es-ES_tradnl"/>
    </w:rPr>
  </w:style>
  <w:style w:type="character" w:customStyle="1" w:styleId="PiedepginaCar">
    <w:name w:val="Pie de página Car"/>
    <w:link w:val="Piedepgina"/>
    <w:uiPriority w:val="99"/>
    <w:rsid w:val="002B00A9"/>
    <w:rPr>
      <w:sz w:val="22"/>
      <w:lang w:val="es-ES_tradnl"/>
    </w:rPr>
  </w:style>
  <w:style w:type="paragraph" w:styleId="Prrafodelista">
    <w:name w:val="List Paragraph"/>
    <w:basedOn w:val="Normal"/>
    <w:uiPriority w:val="34"/>
    <w:qFormat/>
    <w:rsid w:val="002B00A9"/>
    <w:pPr>
      <w:ind w:left="720"/>
      <w:contextualSpacing/>
    </w:pPr>
  </w:style>
  <w:style w:type="character" w:styleId="Hipervnculo">
    <w:name w:val="Hyperlink"/>
    <w:uiPriority w:val="99"/>
    <w:unhideWhenUsed/>
    <w:rsid w:val="002B00A9"/>
    <w:rPr>
      <w:color w:val="0563C1"/>
      <w:u w:val="single"/>
    </w:rPr>
  </w:style>
  <w:style w:type="paragraph" w:customStyle="1" w:styleId="Estilo1PCAP">
    <w:name w:val="Estilo1 PCAP"/>
    <w:basedOn w:val="Normal"/>
    <w:link w:val="Estilo1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sz w:val="24"/>
      <w:szCs w:val="24"/>
    </w:rPr>
  </w:style>
  <w:style w:type="character" w:customStyle="1" w:styleId="Estilo1PCAPCar">
    <w:name w:val="Estilo1 PCAP Car"/>
    <w:link w:val="Estilo1PCAP"/>
    <w:rsid w:val="002B00A9"/>
    <w:rPr>
      <w:rFonts w:ascii="Arial" w:eastAsia="Calibri" w:hAnsi="Arial" w:cs="Arial"/>
      <w:b/>
      <w:bCs/>
      <w:sz w:val="24"/>
      <w:szCs w:val="24"/>
      <w:lang w:eastAsia="en-US"/>
    </w:rPr>
  </w:style>
  <w:style w:type="paragraph" w:customStyle="1" w:styleId="Estilo2PCAP">
    <w:name w:val="Estilo2 PCAP"/>
    <w:basedOn w:val="Normal"/>
    <w:link w:val="Estilo2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color w:val="000000"/>
      <w:sz w:val="24"/>
      <w:szCs w:val="24"/>
    </w:rPr>
  </w:style>
  <w:style w:type="character" w:customStyle="1" w:styleId="Estilo2PCAPCar">
    <w:name w:val="Estilo2 PCAP Car"/>
    <w:link w:val="Estilo2PCAP"/>
    <w:rsid w:val="002B00A9"/>
    <w:rPr>
      <w:rFonts w:ascii="Arial" w:eastAsia="Calibri" w:hAnsi="Arial" w:cs="Arial"/>
      <w:b/>
      <w:bCs/>
      <w:color w:val="000000"/>
      <w:sz w:val="24"/>
      <w:szCs w:val="24"/>
      <w:lang w:eastAsia="en-US"/>
    </w:rPr>
  </w:style>
  <w:style w:type="paragraph" w:styleId="TtulodeTDC">
    <w:name w:val="TOC Heading"/>
    <w:basedOn w:val="Ttulo1"/>
    <w:next w:val="Normal"/>
    <w:uiPriority w:val="39"/>
    <w:unhideWhenUsed/>
    <w:qFormat/>
    <w:rsid w:val="002B00A9"/>
    <w:pPr>
      <w:keepLines/>
      <w:spacing w:before="240" w:line="259" w:lineRule="auto"/>
      <w:outlineLvl w:val="9"/>
    </w:pPr>
    <w:rPr>
      <w:rFonts w:ascii="Calibri Light" w:eastAsia="Times New Roman" w:hAnsi="Calibri Light"/>
      <w:b w:val="0"/>
      <w:color w:val="2E74B5"/>
      <w:spacing w:val="0"/>
      <w:sz w:val="32"/>
      <w:szCs w:val="32"/>
    </w:rPr>
  </w:style>
  <w:style w:type="paragraph" w:customStyle="1" w:styleId="TITULO1PCAP">
    <w:name w:val="TITULO 1 PCAP"/>
    <w:basedOn w:val="Ttulo1"/>
    <w:link w:val="TITULO1PCAPCar"/>
    <w:qFormat/>
    <w:rsid w:val="002B00A9"/>
    <w:pPr>
      <w:keepLines/>
      <w:spacing w:before="240" w:line="259" w:lineRule="auto"/>
    </w:pPr>
    <w:rPr>
      <w:rFonts w:ascii="Calibri Light" w:hAnsi="Calibri Light"/>
      <w:b w:val="0"/>
      <w:color w:val="2E74B5"/>
      <w:spacing w:val="0"/>
      <w:sz w:val="32"/>
      <w:szCs w:val="32"/>
    </w:rPr>
  </w:style>
  <w:style w:type="character" w:customStyle="1" w:styleId="TITULO1PCAPCar">
    <w:name w:val="TITULO 1 PCAP Car"/>
    <w:link w:val="TITULO1PCAP"/>
    <w:rsid w:val="002B00A9"/>
    <w:rPr>
      <w:rFonts w:ascii="Calibri Light" w:hAnsi="Calibri Light"/>
      <w:color w:val="2E74B5"/>
      <w:sz w:val="32"/>
      <w:szCs w:val="32"/>
      <w:lang w:eastAsia="en-US"/>
    </w:rPr>
  </w:style>
  <w:style w:type="paragraph" w:customStyle="1" w:styleId="TITUTO1PCAP">
    <w:name w:val="TITUTO 1 PCAP"/>
    <w:basedOn w:val="TITULO1PCAP"/>
    <w:link w:val="TITUTO1PCAPCar"/>
    <w:qFormat/>
    <w:rsid w:val="002B00A9"/>
    <w:rPr>
      <w:rFonts w:ascii="Arial" w:hAnsi="Arial" w:cs="Arial"/>
      <w:b/>
      <w:color w:val="auto"/>
      <w:sz w:val="28"/>
    </w:rPr>
  </w:style>
  <w:style w:type="character" w:customStyle="1" w:styleId="TITUTO1PCAPCar">
    <w:name w:val="TITUTO 1 PCAP Car"/>
    <w:link w:val="TITUTO1PCAP"/>
    <w:rsid w:val="002B00A9"/>
    <w:rPr>
      <w:rFonts w:ascii="Arial" w:hAnsi="Arial" w:cs="Arial"/>
      <w:b/>
      <w:sz w:val="28"/>
      <w:szCs w:val="32"/>
      <w:lang w:eastAsia="en-US"/>
    </w:rPr>
  </w:style>
  <w:style w:type="paragraph" w:customStyle="1" w:styleId="TITULO2PCAP">
    <w:name w:val="TITULO 2 PCAP"/>
    <w:basedOn w:val="Normal"/>
    <w:link w:val="TITULO2PCAPCar"/>
    <w:qFormat/>
    <w:rsid w:val="002B00A9"/>
  </w:style>
  <w:style w:type="character" w:customStyle="1" w:styleId="TITULO2PCAPCar">
    <w:name w:val="TITULO 2 PCAP Car"/>
    <w:link w:val="TITULO2PCAP"/>
    <w:rsid w:val="002B00A9"/>
    <w:rPr>
      <w:rFonts w:ascii="Calibri" w:eastAsia="Calibri" w:hAnsi="Calibri"/>
      <w:sz w:val="22"/>
      <w:szCs w:val="22"/>
      <w:lang w:eastAsia="en-US"/>
    </w:rPr>
  </w:style>
  <w:style w:type="paragraph" w:customStyle="1" w:styleId="TTULO2PCAP">
    <w:name w:val="TÍTULO 2 PCAP"/>
    <w:basedOn w:val="TITULO2PCAP"/>
    <w:link w:val="TTULO2PCAPCar"/>
    <w:qFormat/>
    <w:rsid w:val="002B00A9"/>
    <w:pPr>
      <w:spacing w:before="100" w:beforeAutospacing="1" w:after="100" w:afterAutospacing="1" w:line="288" w:lineRule="auto"/>
    </w:pPr>
    <w:rPr>
      <w:rFonts w:ascii="Arial" w:hAnsi="Arial" w:cs="Arial"/>
      <w:b/>
      <w:sz w:val="24"/>
    </w:rPr>
  </w:style>
  <w:style w:type="character" w:customStyle="1" w:styleId="TTULO2PCAPCar">
    <w:name w:val="TÍTULO 2 PCAP Car"/>
    <w:link w:val="TTULO2PCAP"/>
    <w:rsid w:val="002B00A9"/>
    <w:rPr>
      <w:rFonts w:ascii="Arial" w:eastAsia="Calibri" w:hAnsi="Arial" w:cs="Arial"/>
      <w:b/>
      <w:sz w:val="24"/>
      <w:szCs w:val="22"/>
      <w:lang w:eastAsia="en-US"/>
    </w:rPr>
  </w:style>
  <w:style w:type="paragraph" w:styleId="TDC1">
    <w:name w:val="toc 1"/>
    <w:basedOn w:val="Normal"/>
    <w:next w:val="Normal"/>
    <w:autoRedefine/>
    <w:uiPriority w:val="39"/>
    <w:unhideWhenUsed/>
    <w:rsid w:val="008D3ACA"/>
    <w:pPr>
      <w:tabs>
        <w:tab w:val="left" w:pos="851"/>
        <w:tab w:val="right" w:leader="dot" w:pos="9356"/>
      </w:tabs>
      <w:spacing w:after="100"/>
      <w:ind w:left="851" w:right="708" w:hanging="851"/>
      <w:jc w:val="both"/>
    </w:pPr>
  </w:style>
  <w:style w:type="paragraph" w:styleId="TDC2">
    <w:name w:val="toc 2"/>
    <w:basedOn w:val="Normal"/>
    <w:next w:val="Normal"/>
    <w:autoRedefine/>
    <w:uiPriority w:val="39"/>
    <w:unhideWhenUsed/>
    <w:rsid w:val="002B00A9"/>
    <w:pPr>
      <w:spacing w:after="100"/>
      <w:ind w:left="220"/>
    </w:pPr>
    <w:rPr>
      <w:rFonts w:eastAsia="Times New Roman"/>
      <w:lang w:eastAsia="es-ES"/>
    </w:rPr>
  </w:style>
  <w:style w:type="paragraph" w:styleId="TDC3">
    <w:name w:val="toc 3"/>
    <w:basedOn w:val="Normal"/>
    <w:next w:val="Normal"/>
    <w:autoRedefine/>
    <w:uiPriority w:val="39"/>
    <w:unhideWhenUsed/>
    <w:rsid w:val="002B00A9"/>
    <w:pPr>
      <w:spacing w:after="100"/>
      <w:ind w:left="440"/>
    </w:pPr>
    <w:rPr>
      <w:rFonts w:eastAsia="Times New Roman"/>
      <w:lang w:eastAsia="es-ES"/>
    </w:rPr>
  </w:style>
  <w:style w:type="paragraph" w:customStyle="1" w:styleId="TITULO3PCP">
    <w:name w:val="TITULO 3 PCP"/>
    <w:basedOn w:val="TTULO2PCAP"/>
    <w:link w:val="TITULO3PCPCar"/>
    <w:qFormat/>
    <w:rsid w:val="002B00A9"/>
  </w:style>
  <w:style w:type="character" w:customStyle="1" w:styleId="TITULO3PCPCar">
    <w:name w:val="TITULO 3 PCP Car"/>
    <w:link w:val="TITULO3PCP"/>
    <w:rsid w:val="002B00A9"/>
    <w:rPr>
      <w:rFonts w:ascii="Arial" w:eastAsia="Calibri" w:hAnsi="Arial" w:cs="Arial"/>
      <w:b/>
      <w:sz w:val="24"/>
      <w:szCs w:val="22"/>
      <w:lang w:eastAsia="en-US"/>
    </w:rPr>
  </w:style>
  <w:style w:type="paragraph" w:styleId="TDC9">
    <w:name w:val="toc 9"/>
    <w:basedOn w:val="Normal"/>
    <w:next w:val="Normal"/>
    <w:autoRedefine/>
    <w:uiPriority w:val="39"/>
    <w:unhideWhenUsed/>
    <w:rsid w:val="002B00A9"/>
    <w:pPr>
      <w:spacing w:after="100"/>
      <w:ind w:left="1760"/>
    </w:pPr>
  </w:style>
  <w:style w:type="paragraph" w:customStyle="1" w:styleId="parrafo2">
    <w:name w:val="parrafo_2"/>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parrafo">
    <w:name w:val="parrafo"/>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2B00A9"/>
    <w:pPr>
      <w:autoSpaceDE w:val="0"/>
      <w:autoSpaceDN w:val="0"/>
      <w:adjustRightInd w:val="0"/>
    </w:pPr>
    <w:rPr>
      <w:rFonts w:ascii="Calibri" w:eastAsia="Calibri" w:hAnsi="Calibri" w:cs="Calibri"/>
      <w:color w:val="000000"/>
      <w:sz w:val="24"/>
      <w:szCs w:val="24"/>
      <w:lang w:eastAsia="en-US"/>
    </w:rPr>
  </w:style>
  <w:style w:type="paragraph" w:customStyle="1" w:styleId="MargaPrimernivel">
    <w:name w:val="Marga Primer nivel"/>
    <w:basedOn w:val="Normal"/>
    <w:rsid w:val="002B00A9"/>
    <w:pPr>
      <w:keepNext/>
      <w:tabs>
        <w:tab w:val="left" w:pos="-720"/>
        <w:tab w:val="num" w:pos="720"/>
      </w:tabs>
      <w:spacing w:before="360" w:after="120" w:line="240" w:lineRule="auto"/>
      <w:ind w:left="720" w:hanging="720"/>
      <w:jc w:val="both"/>
    </w:pPr>
    <w:rPr>
      <w:rFonts w:ascii="Verdana" w:eastAsia="Times New Roman" w:hAnsi="Verdana"/>
      <w:b/>
      <w:spacing w:val="-2"/>
      <w:sz w:val="20"/>
      <w:szCs w:val="20"/>
      <w:lang w:eastAsia="es-ES"/>
    </w:rPr>
  </w:style>
  <w:style w:type="character" w:customStyle="1" w:styleId="Ttulo12">
    <w:name w:val="Título #1 (2)_"/>
    <w:link w:val="Ttulo120"/>
    <w:rsid w:val="002B00A9"/>
    <w:rPr>
      <w:rFonts w:ascii="Calibri" w:eastAsia="Calibri" w:hAnsi="Calibri" w:cs="Calibri"/>
      <w:b/>
      <w:bCs/>
      <w:sz w:val="21"/>
      <w:szCs w:val="21"/>
      <w:shd w:val="clear" w:color="auto" w:fill="FFFFFF"/>
    </w:rPr>
  </w:style>
  <w:style w:type="paragraph" w:customStyle="1" w:styleId="Ttulo120">
    <w:name w:val="Título #1 (2)"/>
    <w:basedOn w:val="Normal"/>
    <w:link w:val="Ttulo12"/>
    <w:rsid w:val="002B00A9"/>
    <w:pPr>
      <w:widowControl w:val="0"/>
      <w:shd w:val="clear" w:color="auto" w:fill="FFFFFF"/>
      <w:spacing w:after="2360" w:line="256" w:lineRule="exact"/>
      <w:ind w:hanging="700"/>
      <w:outlineLvl w:val="0"/>
    </w:pPr>
    <w:rPr>
      <w:rFonts w:cs="Calibri"/>
      <w:b/>
      <w:bCs/>
      <w:sz w:val="21"/>
      <w:szCs w:val="21"/>
      <w:lang w:eastAsia="es-ES"/>
    </w:rPr>
  </w:style>
  <w:style w:type="character" w:customStyle="1" w:styleId="Cuerpodeltexto4">
    <w:name w:val="Cuerpo del texto (4)_"/>
    <w:link w:val="Cuerpodeltexto40"/>
    <w:rsid w:val="002B00A9"/>
    <w:rPr>
      <w:rFonts w:ascii="Calibri" w:eastAsia="Calibri" w:hAnsi="Calibri" w:cs="Calibri"/>
      <w:sz w:val="15"/>
      <w:szCs w:val="15"/>
      <w:shd w:val="clear" w:color="auto" w:fill="FFFFFF"/>
    </w:rPr>
  </w:style>
  <w:style w:type="paragraph" w:customStyle="1" w:styleId="Cuerpodeltexto40">
    <w:name w:val="Cuerpo del texto (4)"/>
    <w:basedOn w:val="Normal"/>
    <w:link w:val="Cuerpodeltexto4"/>
    <w:rsid w:val="002B00A9"/>
    <w:pPr>
      <w:widowControl w:val="0"/>
      <w:shd w:val="clear" w:color="auto" w:fill="FFFFFF"/>
      <w:spacing w:before="180" w:after="0" w:line="184" w:lineRule="exact"/>
      <w:ind w:hanging="1060"/>
    </w:pPr>
    <w:rPr>
      <w:rFonts w:cs="Calibri"/>
      <w:sz w:val="15"/>
      <w:szCs w:val="15"/>
      <w:lang w:eastAsia="es-ES"/>
    </w:rPr>
  </w:style>
  <w:style w:type="paragraph" w:styleId="NormalWeb">
    <w:name w:val="Normal (Web)"/>
    <w:basedOn w:val="Normal"/>
    <w:uiPriority w:val="99"/>
    <w:unhideWhenUsed/>
    <w:rsid w:val="002B00A9"/>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wordwrap">
    <w:name w:val="wordwrap"/>
    <w:rsid w:val="002B00A9"/>
  </w:style>
  <w:style w:type="character" w:styleId="Textoennegrita">
    <w:name w:val="Strong"/>
    <w:uiPriority w:val="22"/>
    <w:qFormat/>
    <w:rsid w:val="002B00A9"/>
    <w:rPr>
      <w:b/>
      <w:bCs/>
    </w:rPr>
  </w:style>
  <w:style w:type="character" w:customStyle="1" w:styleId="ecertis-link-header">
    <w:name w:val="ecertis-link-header"/>
    <w:rsid w:val="002B00A9"/>
  </w:style>
  <w:style w:type="character" w:customStyle="1" w:styleId="small">
    <w:name w:val="small"/>
    <w:rsid w:val="002B00A9"/>
  </w:style>
  <w:style w:type="paragraph" w:styleId="Subttulo">
    <w:name w:val="Subtitle"/>
    <w:basedOn w:val="Normal"/>
    <w:next w:val="Normal"/>
    <w:link w:val="SubttuloCar"/>
    <w:uiPriority w:val="11"/>
    <w:qFormat/>
    <w:rsid w:val="002B00A9"/>
    <w:pPr>
      <w:numPr>
        <w:ilvl w:val="1"/>
      </w:numPr>
    </w:pPr>
    <w:rPr>
      <w:rFonts w:eastAsia="Times New Roman"/>
      <w:color w:val="5A5A5A"/>
      <w:spacing w:val="15"/>
    </w:rPr>
  </w:style>
  <w:style w:type="character" w:customStyle="1" w:styleId="SubttuloCar">
    <w:name w:val="Subtítulo Car"/>
    <w:basedOn w:val="Fuentedeprrafopredeter"/>
    <w:link w:val="Subttulo"/>
    <w:uiPriority w:val="11"/>
    <w:rsid w:val="002B00A9"/>
    <w:rPr>
      <w:rFonts w:ascii="Calibri" w:hAnsi="Calibri"/>
      <w:color w:val="5A5A5A"/>
      <w:spacing w:val="15"/>
      <w:sz w:val="22"/>
      <w:szCs w:val="22"/>
      <w:lang w:eastAsia="en-US"/>
    </w:rPr>
  </w:style>
  <w:style w:type="character" w:customStyle="1" w:styleId="Cuerpodeltexto9">
    <w:name w:val="Cuerpo del texto (9)_"/>
    <w:link w:val="Cuerpodeltexto90"/>
    <w:rsid w:val="002B00A9"/>
    <w:rPr>
      <w:rFonts w:ascii="Calibri" w:eastAsia="Calibri" w:hAnsi="Calibri" w:cs="Calibri"/>
      <w:b/>
      <w:bCs/>
      <w:sz w:val="21"/>
      <w:szCs w:val="21"/>
      <w:shd w:val="clear" w:color="auto" w:fill="FFFFFF"/>
    </w:rPr>
  </w:style>
  <w:style w:type="paragraph" w:customStyle="1" w:styleId="Cuerpodeltexto90">
    <w:name w:val="Cuerpo del texto (9)"/>
    <w:basedOn w:val="Normal"/>
    <w:link w:val="Cuerpodeltexto9"/>
    <w:rsid w:val="002B00A9"/>
    <w:pPr>
      <w:widowControl w:val="0"/>
      <w:shd w:val="clear" w:color="auto" w:fill="FFFFFF"/>
      <w:spacing w:after="540" w:line="256" w:lineRule="exact"/>
      <w:jc w:val="both"/>
    </w:pPr>
    <w:rPr>
      <w:rFonts w:cs="Calibri"/>
      <w:b/>
      <w:bCs/>
      <w:sz w:val="21"/>
      <w:szCs w:val="21"/>
      <w:lang w:eastAsia="es-ES"/>
    </w:rPr>
  </w:style>
  <w:style w:type="character" w:customStyle="1" w:styleId="Cuerpodeltexto14">
    <w:name w:val="Cuerpo del texto (14)_"/>
    <w:link w:val="Cuerpodeltexto140"/>
    <w:rsid w:val="002B00A9"/>
    <w:rPr>
      <w:rFonts w:ascii="Calibri" w:eastAsia="Calibri" w:hAnsi="Calibri" w:cs="Calibri"/>
      <w:sz w:val="18"/>
      <w:szCs w:val="18"/>
      <w:shd w:val="clear" w:color="auto" w:fill="FFFFFF"/>
    </w:rPr>
  </w:style>
  <w:style w:type="character" w:customStyle="1" w:styleId="Cuerpodeltexto1475ptoNegrita">
    <w:name w:val="Cuerpo del texto (14) + 7;5 pto;Negrita"/>
    <w:rsid w:val="002B00A9"/>
    <w:rPr>
      <w:rFonts w:ascii="Calibri" w:eastAsia="Calibri" w:hAnsi="Calibri" w:cs="Calibri"/>
      <w:b/>
      <w:bCs/>
      <w:color w:val="000000"/>
      <w:spacing w:val="0"/>
      <w:w w:val="100"/>
      <w:position w:val="0"/>
      <w:sz w:val="15"/>
      <w:szCs w:val="15"/>
      <w:shd w:val="clear" w:color="auto" w:fill="FFFFFF"/>
      <w:lang w:val="es-ES" w:eastAsia="es-ES" w:bidi="es-ES"/>
    </w:rPr>
  </w:style>
  <w:style w:type="paragraph" w:customStyle="1" w:styleId="Cuerpodeltexto140">
    <w:name w:val="Cuerpo del texto (14)"/>
    <w:basedOn w:val="Normal"/>
    <w:link w:val="Cuerpodeltexto14"/>
    <w:rsid w:val="002B00A9"/>
    <w:pPr>
      <w:widowControl w:val="0"/>
      <w:shd w:val="clear" w:color="auto" w:fill="FFFFFF"/>
      <w:spacing w:before="840" w:after="0" w:line="329" w:lineRule="exact"/>
    </w:pPr>
    <w:rPr>
      <w:rFonts w:cs="Calibri"/>
      <w:sz w:val="18"/>
      <w:szCs w:val="18"/>
      <w:lang w:eastAsia="es-ES"/>
    </w:rPr>
  </w:style>
  <w:style w:type="numbering" w:customStyle="1" w:styleId="Estilo1">
    <w:name w:val="Estilo1"/>
    <w:uiPriority w:val="99"/>
    <w:rsid w:val="001575C1"/>
    <w:pPr>
      <w:numPr>
        <w:numId w:val="14"/>
      </w:numPr>
    </w:pPr>
  </w:style>
  <w:style w:type="character" w:styleId="nfasis">
    <w:name w:val="Emphasis"/>
    <w:basedOn w:val="Fuentedeprrafopredeter"/>
    <w:uiPriority w:val="99"/>
    <w:qFormat/>
    <w:rsid w:val="00C8304F"/>
    <w:rPr>
      <w:rFonts w:cs="Times New Roman"/>
      <w:i/>
      <w:iCs/>
    </w:rPr>
  </w:style>
  <w:style w:type="paragraph" w:styleId="Textodeglobo">
    <w:name w:val="Balloon Text"/>
    <w:basedOn w:val="Normal"/>
    <w:link w:val="TextodegloboCar"/>
    <w:rsid w:val="001C6B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C6B31"/>
    <w:rPr>
      <w:rFonts w:ascii="Tahoma" w:eastAsia="Calibri" w:hAnsi="Tahoma" w:cs="Tahoma"/>
      <w:sz w:val="16"/>
      <w:szCs w:val="16"/>
      <w:lang w:eastAsia="en-US"/>
    </w:rPr>
  </w:style>
  <w:style w:type="paragraph" w:customStyle="1" w:styleId="MargaSegundonivel">
    <w:name w:val="Marga Segundo nivel"/>
    <w:basedOn w:val="Normal"/>
    <w:rsid w:val="00D159DC"/>
    <w:pPr>
      <w:tabs>
        <w:tab w:val="left" w:pos="-720"/>
        <w:tab w:val="num" w:pos="720"/>
      </w:tabs>
      <w:spacing w:before="240" w:after="120" w:line="240" w:lineRule="auto"/>
      <w:ind w:left="720" w:hanging="720"/>
      <w:jc w:val="both"/>
    </w:pPr>
    <w:rPr>
      <w:rFonts w:ascii="Arial" w:eastAsia="Times New Roman" w:hAnsi="Arial"/>
      <w:spacing w:val="-2"/>
      <w:lang w:eastAsia="es-ES"/>
    </w:rPr>
  </w:style>
  <w:style w:type="numbering" w:customStyle="1" w:styleId="Estilo2">
    <w:name w:val="Estilo2"/>
    <w:uiPriority w:val="99"/>
    <w:rsid w:val="00917B6C"/>
    <w:pPr>
      <w:numPr>
        <w:numId w:val="16"/>
      </w:numPr>
    </w:pPr>
  </w:style>
  <w:style w:type="paragraph" w:styleId="TDC4">
    <w:name w:val="toc 4"/>
    <w:basedOn w:val="Normal"/>
    <w:next w:val="Normal"/>
    <w:autoRedefine/>
    <w:uiPriority w:val="39"/>
    <w:unhideWhenUsed/>
    <w:rsid w:val="00816FD2"/>
    <w:pPr>
      <w:spacing w:after="100" w:line="276" w:lineRule="auto"/>
      <w:ind w:left="660"/>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816FD2"/>
    <w:pPr>
      <w:spacing w:after="100" w:line="276" w:lineRule="auto"/>
      <w:ind w:left="880"/>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816FD2"/>
    <w:pPr>
      <w:spacing w:after="100" w:line="276" w:lineRule="auto"/>
      <w:ind w:left="1100"/>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816FD2"/>
    <w:pPr>
      <w:spacing w:after="100" w:line="276" w:lineRule="auto"/>
      <w:ind w:left="1320"/>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816FD2"/>
    <w:pPr>
      <w:spacing w:after="100" w:line="276" w:lineRule="auto"/>
      <w:ind w:left="1540"/>
    </w:pPr>
    <w:rPr>
      <w:rFonts w:asciiTheme="minorHAnsi" w:eastAsiaTheme="minorEastAsia" w:hAnsiTheme="minorHAnsi" w:cstheme="minorBidi"/>
      <w:lang w:eastAsia="es-ES"/>
    </w:rPr>
  </w:style>
  <w:style w:type="paragraph" w:styleId="Textoindependiente3">
    <w:name w:val="Body Text 3"/>
    <w:basedOn w:val="Normal"/>
    <w:link w:val="Textoindependiente3Car"/>
    <w:uiPriority w:val="99"/>
    <w:rsid w:val="00516351"/>
    <w:pPr>
      <w:widowControl w:val="0"/>
      <w:spacing w:before="120" w:after="120" w:line="240" w:lineRule="auto"/>
      <w:jc w:val="center"/>
    </w:pPr>
    <w:rPr>
      <w:rFonts w:ascii="CG Times" w:eastAsia="Times New Roman" w:hAnsi="CG Times"/>
      <w:b/>
      <w:spacing w:val="-3"/>
      <w:sz w:val="28"/>
      <w:szCs w:val="20"/>
      <w:lang w:val="es-ES_tradnl" w:eastAsia="es-ES"/>
    </w:rPr>
  </w:style>
  <w:style w:type="character" w:customStyle="1" w:styleId="Textoindependiente3Car">
    <w:name w:val="Texto independiente 3 Car"/>
    <w:basedOn w:val="Fuentedeprrafopredeter"/>
    <w:link w:val="Textoindependiente3"/>
    <w:uiPriority w:val="99"/>
    <w:rsid w:val="00516351"/>
    <w:rPr>
      <w:rFonts w:ascii="CG Times" w:hAnsi="CG Times"/>
      <w:b/>
      <w:spacing w:val="-3"/>
      <w:sz w:val="28"/>
      <w:lang w:val="es-ES_tradnl"/>
    </w:rPr>
  </w:style>
  <w:style w:type="paragraph" w:styleId="Textodebloque">
    <w:name w:val="Block Text"/>
    <w:basedOn w:val="Normal"/>
    <w:rsid w:val="00927E6C"/>
    <w:pPr>
      <w:autoSpaceDN w:val="0"/>
      <w:spacing w:after="0" w:line="240" w:lineRule="auto"/>
      <w:ind w:left="567" w:right="-1701"/>
      <w:jc w:val="both"/>
      <w:textAlignment w:val="baseline"/>
    </w:pPr>
    <w:rPr>
      <w:rFonts w:ascii="Arial" w:eastAsia="Arial" w:hAnsi="Arial" w:cs="Arial"/>
      <w:kern w:val="3"/>
      <w:sz w:val="24"/>
      <w:szCs w:val="20"/>
      <w:lang w:eastAsia="zh-CN" w:bidi="hi-IN"/>
    </w:rPr>
  </w:style>
  <w:style w:type="paragraph" w:customStyle="1" w:styleId="western">
    <w:name w:val="western"/>
    <w:basedOn w:val="Normal"/>
    <w:rsid w:val="00960E0A"/>
    <w:pPr>
      <w:autoSpaceDN w:val="0"/>
      <w:spacing w:before="100" w:after="0" w:line="240" w:lineRule="auto"/>
      <w:textAlignment w:val="baseline"/>
    </w:pPr>
    <w:rPr>
      <w:rFonts w:ascii="Arial" w:eastAsia="Arial" w:hAnsi="Arial" w:cs="Arial"/>
      <w:color w:val="000000"/>
      <w:kern w:val="3"/>
      <w:sz w:val="24"/>
      <w:szCs w:val="24"/>
      <w:lang w:eastAsia="zh-CN" w:bidi="hi-IN"/>
    </w:rPr>
  </w:style>
  <w:style w:type="character" w:styleId="Hipervnculovisitado">
    <w:name w:val="FollowedHyperlink"/>
    <w:basedOn w:val="Fuentedeprrafopredeter"/>
    <w:uiPriority w:val="99"/>
    <w:rsid w:val="00626C1D"/>
    <w:rPr>
      <w:color w:val="954F72" w:themeColor="followedHyperlink"/>
      <w:u w:val="single"/>
    </w:rPr>
  </w:style>
  <w:style w:type="paragraph" w:customStyle="1" w:styleId="PCAPreferenciaaCC">
    <w:name w:val="PCAP referencia a CC"/>
    <w:basedOn w:val="Normal"/>
    <w:link w:val="PCAPreferenciaaCCCar"/>
    <w:qFormat/>
    <w:rsid w:val="007919C3"/>
    <w:pPr>
      <w:tabs>
        <w:tab w:val="left" w:pos="-720"/>
      </w:tabs>
      <w:spacing w:before="120" w:after="120" w:line="288" w:lineRule="auto"/>
      <w:ind w:right="-2"/>
      <w:jc w:val="both"/>
    </w:pPr>
    <w:rPr>
      <w:rFonts w:ascii="Arial" w:hAnsi="Arial" w:cs="Arial"/>
      <w:b/>
      <w:color w:val="002060"/>
      <w:u w:val="single"/>
    </w:rPr>
  </w:style>
  <w:style w:type="character" w:customStyle="1" w:styleId="PCAPreferenciaaCCCar">
    <w:name w:val="PCAP referencia a CC Car"/>
    <w:basedOn w:val="Fuentedeprrafopredeter"/>
    <w:link w:val="PCAPreferenciaaCC"/>
    <w:rsid w:val="007919C3"/>
    <w:rPr>
      <w:rFonts w:ascii="Arial" w:eastAsia="Calibri" w:hAnsi="Arial" w:cs="Arial"/>
      <w:b/>
      <w:color w:val="002060"/>
      <w:sz w:val="22"/>
      <w:szCs w:val="22"/>
      <w:u w:val="single"/>
      <w:lang w:eastAsia="en-US"/>
    </w:rPr>
  </w:style>
  <w:style w:type="paragraph" w:customStyle="1" w:styleId="Anexo">
    <w:name w:val="Anexo"/>
    <w:basedOn w:val="TITUTO1PCAP"/>
    <w:link w:val="AnexoCar"/>
    <w:qFormat/>
    <w:rsid w:val="00167D42"/>
    <w:pPr>
      <w:keepNext w:val="0"/>
      <w:keepLines w:val="0"/>
      <w:tabs>
        <w:tab w:val="left" w:pos="851"/>
      </w:tabs>
      <w:spacing w:after="120" w:line="288" w:lineRule="auto"/>
      <w:ind w:right="-2"/>
      <w:jc w:val="both"/>
      <w:outlineLvl w:val="9"/>
    </w:pPr>
    <w:rPr>
      <w:color w:val="0000FF"/>
      <w:sz w:val="22"/>
    </w:rPr>
  </w:style>
  <w:style w:type="character" w:customStyle="1" w:styleId="AnexoCar">
    <w:name w:val="Anexo Car"/>
    <w:basedOn w:val="TITUTO1PCAPCar"/>
    <w:link w:val="Anexo"/>
    <w:rsid w:val="00167D42"/>
    <w:rPr>
      <w:rFonts w:ascii="Arial" w:eastAsia="Calibri" w:hAnsi="Arial" w:cs="Arial"/>
      <w:b/>
      <w:color w:val="0000FF"/>
      <w:sz w:val="22"/>
      <w:szCs w:val="32"/>
      <w:lang w:eastAsia="en-US"/>
    </w:rPr>
  </w:style>
  <w:style w:type="paragraph" w:customStyle="1" w:styleId="PCAPprrafolibre">
    <w:name w:val="PCAP párrafo libre"/>
    <w:basedOn w:val="Normal"/>
    <w:link w:val="PCAPprrafolibreCar"/>
    <w:qFormat/>
    <w:rsid w:val="0076555B"/>
    <w:pPr>
      <w:tabs>
        <w:tab w:val="left" w:pos="-720"/>
      </w:tabs>
      <w:spacing w:before="120" w:after="120" w:line="288" w:lineRule="auto"/>
      <w:ind w:right="-2"/>
      <w:jc w:val="both"/>
    </w:pPr>
    <w:rPr>
      <w:rFonts w:ascii="Arial" w:hAnsi="Arial" w:cs="Arial"/>
    </w:rPr>
  </w:style>
  <w:style w:type="character" w:customStyle="1" w:styleId="PCAPprrafolibreCar">
    <w:name w:val="PCAP párrafo libre Car"/>
    <w:basedOn w:val="Fuentedeprrafopredeter"/>
    <w:link w:val="PCAPprrafolibre"/>
    <w:rsid w:val="0076555B"/>
    <w:rPr>
      <w:rFonts w:ascii="Arial" w:eastAsia="Calibri" w:hAnsi="Arial" w:cs="Arial"/>
      <w:sz w:val="22"/>
      <w:szCs w:val="22"/>
      <w:lang w:eastAsia="en-US"/>
    </w:rPr>
  </w:style>
  <w:style w:type="paragraph" w:customStyle="1" w:styleId="PCAPttulo1">
    <w:name w:val="PCAP título 1"/>
    <w:basedOn w:val="TITUTO1PCAP"/>
    <w:link w:val="PCAPttulo1Car"/>
    <w:qFormat/>
    <w:rsid w:val="008A538A"/>
    <w:pPr>
      <w:tabs>
        <w:tab w:val="left" w:pos="784"/>
      </w:tabs>
      <w:spacing w:before="360" w:after="240" w:line="240" w:lineRule="auto"/>
      <w:ind w:left="644" w:right="-2" w:hanging="360"/>
      <w:jc w:val="both"/>
    </w:pPr>
  </w:style>
  <w:style w:type="character" w:customStyle="1" w:styleId="PCAPttulo1Car">
    <w:name w:val="PCAP título 1 Car"/>
    <w:basedOn w:val="TITUTO1PCAPCar"/>
    <w:link w:val="PCAPttulo1"/>
    <w:rsid w:val="008A538A"/>
    <w:rPr>
      <w:rFonts w:ascii="Arial" w:eastAsia="Calibri" w:hAnsi="Arial" w:cs="Arial"/>
      <w:b/>
      <w:sz w:val="28"/>
      <w:szCs w:val="32"/>
      <w:lang w:eastAsia="en-US"/>
    </w:rPr>
  </w:style>
  <w:style w:type="paragraph" w:customStyle="1" w:styleId="PCAPttulo2">
    <w:name w:val="PCAP título 2"/>
    <w:basedOn w:val="TITUTO1PCAP"/>
    <w:link w:val="PCAPttulo2Car"/>
    <w:qFormat/>
    <w:rsid w:val="008A538A"/>
    <w:pPr>
      <w:tabs>
        <w:tab w:val="left" w:pos="784"/>
      </w:tabs>
      <w:spacing w:after="120" w:line="288" w:lineRule="auto"/>
      <w:ind w:left="792" w:hanging="432"/>
      <w:jc w:val="both"/>
    </w:pPr>
    <w:rPr>
      <w:color w:val="000000"/>
      <w:sz w:val="24"/>
      <w:szCs w:val="22"/>
    </w:rPr>
  </w:style>
  <w:style w:type="paragraph" w:customStyle="1" w:styleId="PCAPttulo3">
    <w:name w:val="PCAP título 3"/>
    <w:basedOn w:val="TITUTO1PCAP"/>
    <w:link w:val="PCAPttulo3Car"/>
    <w:qFormat/>
    <w:rsid w:val="008A538A"/>
    <w:pPr>
      <w:tabs>
        <w:tab w:val="left" w:pos="851"/>
      </w:tabs>
      <w:spacing w:after="120" w:line="288" w:lineRule="auto"/>
      <w:ind w:left="1224" w:right="-2" w:hanging="504"/>
      <w:jc w:val="both"/>
    </w:pPr>
    <w:rPr>
      <w:color w:val="000000"/>
      <w:sz w:val="22"/>
      <w:szCs w:val="22"/>
    </w:rPr>
  </w:style>
  <w:style w:type="character" w:customStyle="1" w:styleId="PCAPttulo2Car">
    <w:name w:val="PCAP título 2 Car"/>
    <w:basedOn w:val="TITUTO1PCAPCar"/>
    <w:link w:val="PCAPttulo2"/>
    <w:rsid w:val="00C50565"/>
    <w:rPr>
      <w:rFonts w:ascii="Arial" w:eastAsia="Calibri" w:hAnsi="Arial" w:cs="Arial"/>
      <w:b/>
      <w:color w:val="000000"/>
      <w:sz w:val="24"/>
      <w:szCs w:val="22"/>
      <w:lang w:eastAsia="en-US"/>
    </w:rPr>
  </w:style>
  <w:style w:type="character" w:customStyle="1" w:styleId="PCAPttulo3Car">
    <w:name w:val="PCAP título 3 Car"/>
    <w:basedOn w:val="TITUTO1PCAPCar"/>
    <w:link w:val="PCAPttulo3"/>
    <w:rsid w:val="008D1487"/>
    <w:rPr>
      <w:rFonts w:ascii="Arial" w:eastAsia="Calibri" w:hAnsi="Arial" w:cs="Arial"/>
      <w:b/>
      <w:color w:val="000000"/>
      <w:sz w:val="22"/>
      <w:szCs w:val="22"/>
      <w:lang w:eastAsia="en-US"/>
    </w:rPr>
  </w:style>
  <w:style w:type="paragraph" w:customStyle="1" w:styleId="PCAPttulo2sinnombre">
    <w:name w:val="PCAP título 2 sin nombre"/>
    <w:basedOn w:val="TITUTO1PCAP"/>
    <w:link w:val="PCAPttulo2sinnombreCar"/>
    <w:qFormat/>
    <w:rsid w:val="00802843"/>
    <w:pPr>
      <w:keepNext w:val="0"/>
      <w:keepLines w:val="0"/>
      <w:tabs>
        <w:tab w:val="left" w:pos="851"/>
      </w:tabs>
      <w:spacing w:after="120" w:line="288" w:lineRule="auto"/>
      <w:jc w:val="both"/>
      <w:outlineLvl w:val="9"/>
    </w:pPr>
    <w:rPr>
      <w:b w:val="0"/>
      <w:sz w:val="22"/>
      <w:szCs w:val="22"/>
    </w:rPr>
  </w:style>
  <w:style w:type="character" w:customStyle="1" w:styleId="PCAPttulo2sinnombreCar">
    <w:name w:val="PCAP título 2 sin nombre Car"/>
    <w:basedOn w:val="TITUTO1PCAPCar"/>
    <w:link w:val="PCAPttulo2sinnombre"/>
    <w:rsid w:val="00802843"/>
    <w:rPr>
      <w:rFonts w:ascii="Arial" w:eastAsia="Calibri" w:hAnsi="Arial" w:cs="Arial"/>
      <w:b w:val="0"/>
      <w:sz w:val="22"/>
      <w:szCs w:val="22"/>
      <w:lang w:eastAsia="en-US"/>
    </w:rPr>
  </w:style>
  <w:style w:type="paragraph" w:styleId="Textonotapie">
    <w:name w:val="footnote text"/>
    <w:basedOn w:val="Normal"/>
    <w:link w:val="TextonotapieCar"/>
    <w:rsid w:val="00A928F6"/>
    <w:pPr>
      <w:spacing w:after="0" w:line="240" w:lineRule="auto"/>
    </w:pPr>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A928F6"/>
  </w:style>
  <w:style w:type="character" w:styleId="Refdenotaalpie">
    <w:name w:val="footnote reference"/>
    <w:basedOn w:val="Fuentedeprrafopredeter"/>
    <w:rsid w:val="00A928F6"/>
    <w:rPr>
      <w:vertAlign w:val="superscript"/>
    </w:rPr>
  </w:style>
  <w:style w:type="paragraph" w:customStyle="1" w:styleId="TableParagraph">
    <w:name w:val="Table Paragraph"/>
    <w:basedOn w:val="Normal"/>
    <w:uiPriority w:val="1"/>
    <w:qFormat/>
    <w:rsid w:val="00C20BC6"/>
    <w:pPr>
      <w:widowControl w:val="0"/>
      <w:autoSpaceDE w:val="0"/>
      <w:autoSpaceDN w:val="0"/>
      <w:spacing w:after="0" w:line="240" w:lineRule="auto"/>
    </w:pPr>
    <w:rPr>
      <w:rFonts w:ascii="Arial MT" w:eastAsia="Arial MT" w:hAnsi="Arial MT" w:cs="Arial MT"/>
    </w:rPr>
  </w:style>
  <w:style w:type="paragraph" w:customStyle="1" w:styleId="xl65">
    <w:name w:val="xl65"/>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6">
    <w:name w:val="xl66"/>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7">
    <w:name w:val="xl67"/>
    <w:basedOn w:val="Normal"/>
    <w:rsid w:val="004A2625"/>
    <w:pPr>
      <w:pBdr>
        <w:top w:val="single" w:sz="4" w:space="0" w:color="auto"/>
        <w:left w:val="single" w:sz="4" w:space="0" w:color="auto"/>
        <w:bottom w:val="single" w:sz="4" w:space="0" w:color="auto"/>
        <w:right w:val="single" w:sz="4" w:space="0" w:color="auto"/>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8">
    <w:name w:val="xl68"/>
    <w:basedOn w:val="Normal"/>
    <w:rsid w:val="004A2625"/>
    <w:pPr>
      <w:pBdr>
        <w:top w:val="single" w:sz="4" w:space="0" w:color="D99694"/>
        <w:left w:val="single" w:sz="4" w:space="0" w:color="D99694"/>
        <w:bottom w:val="single" w:sz="4" w:space="0" w:color="D99694"/>
        <w:right w:val="single" w:sz="4" w:space="0" w:color="D99694"/>
      </w:pBdr>
      <w:shd w:val="clear" w:color="DBEEF4" w:fill="DCE6F2"/>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9">
    <w:name w:val="xl69"/>
    <w:basedOn w:val="Normal"/>
    <w:rsid w:val="004A2625"/>
    <w:pPr>
      <w:pBdr>
        <w:top w:val="single" w:sz="4" w:space="0" w:color="D99694"/>
        <w:left w:val="single" w:sz="4" w:space="0" w:color="D99694"/>
        <w:bottom w:val="single" w:sz="4" w:space="0" w:color="D99694"/>
        <w:right w:val="single" w:sz="4" w:space="0" w:color="D99694"/>
      </w:pBd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0">
    <w:name w:val="xl7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1">
    <w:name w:val="xl71"/>
    <w:basedOn w:val="Normal"/>
    <w:rsid w:val="004A2625"/>
    <w:pP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2">
    <w:name w:val="xl72"/>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3">
    <w:name w:val="xl73"/>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4">
    <w:name w:val="xl74"/>
    <w:basedOn w:val="Normal"/>
    <w:rsid w:val="004A26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5">
    <w:name w:val="xl75"/>
    <w:basedOn w:val="Normal"/>
    <w:rsid w:val="004A26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6">
    <w:name w:val="xl76"/>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7">
    <w:name w:val="xl77"/>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8">
    <w:name w:val="xl78"/>
    <w:basedOn w:val="Normal"/>
    <w:rsid w:val="004A2625"/>
    <w:pP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9">
    <w:name w:val="xl79"/>
    <w:basedOn w:val="Normal"/>
    <w:rsid w:val="004A2625"/>
    <w:pP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0">
    <w:name w:val="xl80"/>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1">
    <w:name w:val="xl81"/>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2">
    <w:name w:val="xl82"/>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3">
    <w:name w:val="xl83"/>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4">
    <w:name w:val="xl84"/>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color w:val="000000"/>
      <w:sz w:val="24"/>
      <w:szCs w:val="24"/>
      <w:lang w:eastAsia="es-ES"/>
    </w:rPr>
  </w:style>
  <w:style w:type="paragraph" w:customStyle="1" w:styleId="xl85">
    <w:name w:val="xl85"/>
    <w:basedOn w:val="Normal"/>
    <w:rsid w:val="004A2625"/>
    <w:pPr>
      <w:pBdr>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6">
    <w:name w:val="xl86"/>
    <w:basedOn w:val="Normal"/>
    <w:rsid w:val="004A2625"/>
    <w:pPr>
      <w:pBdr>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7">
    <w:name w:val="xl87"/>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8">
    <w:name w:val="xl88"/>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9">
    <w:name w:val="xl89"/>
    <w:basedOn w:val="Normal"/>
    <w:rsid w:val="004A2625"/>
    <w:pPr>
      <w:pBdr>
        <w:top w:val="single" w:sz="4" w:space="0" w:color="D99694"/>
        <w:left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0">
    <w:name w:val="xl90"/>
    <w:basedOn w:val="Normal"/>
    <w:rsid w:val="004A2625"/>
    <w:pPr>
      <w:pBdr>
        <w:top w:val="single" w:sz="4" w:space="0" w:color="D99694"/>
        <w:left w:val="single" w:sz="4" w:space="0" w:color="D99694"/>
        <w:bottom w:val="single" w:sz="8" w:space="0" w:color="auto"/>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1">
    <w:name w:val="xl91"/>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2">
    <w:name w:val="xl92"/>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3">
    <w:name w:val="xl93"/>
    <w:basedOn w:val="Normal"/>
    <w:rsid w:val="004A2625"/>
    <w:pPr>
      <w:pBdr>
        <w:top w:val="single" w:sz="4" w:space="0" w:color="auto"/>
        <w:left w:val="single" w:sz="4" w:space="0" w:color="D99694"/>
        <w:bottom w:val="single" w:sz="4" w:space="0" w:color="D99694"/>
        <w:right w:val="single" w:sz="4" w:space="0" w:color="D99694"/>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4">
    <w:name w:val="xl94"/>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5">
    <w:name w:val="xl95"/>
    <w:basedOn w:val="Normal"/>
    <w:rsid w:val="004A2625"/>
    <w:pP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6">
    <w:name w:val="xl96"/>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97">
    <w:name w:val="xl97"/>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8">
    <w:name w:val="xl98"/>
    <w:basedOn w:val="Normal"/>
    <w:rsid w:val="004A2625"/>
    <w:pPr>
      <w:pBdr>
        <w:left w:val="single" w:sz="4" w:space="0" w:color="D99694"/>
        <w:bottom w:val="single" w:sz="4" w:space="0" w:color="D99694"/>
        <w:right w:val="single" w:sz="4" w:space="0" w:color="D99694"/>
      </w:pBdr>
      <w:shd w:val="clear" w:color="DCE6F2" w:fill="DBEEF4"/>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9">
    <w:name w:val="xl99"/>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0">
    <w:name w:val="xl10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1">
    <w:name w:val="xl101"/>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2">
    <w:name w:val="xl102"/>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4">
    <w:name w:val="xl104"/>
    <w:basedOn w:val="Normal"/>
    <w:rsid w:val="004A2625"/>
    <w:pPr>
      <w:pBdr>
        <w:top w:val="single" w:sz="4" w:space="0" w:color="D99694"/>
        <w:left w:val="single" w:sz="4" w:space="0" w:color="D99694"/>
        <w:bottom w:val="single" w:sz="8" w:space="0" w:color="auto"/>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5">
    <w:name w:val="xl105"/>
    <w:basedOn w:val="Normal"/>
    <w:rsid w:val="004A2625"/>
    <w:pPr>
      <w:pBdr>
        <w:top w:val="single" w:sz="4" w:space="0" w:color="D99694"/>
        <w:left w:val="single" w:sz="4" w:space="0" w:color="D99694"/>
        <w:bottom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6">
    <w:name w:val="xl106"/>
    <w:basedOn w:val="Normal"/>
    <w:rsid w:val="004A2625"/>
    <w:pPr>
      <w:pBdr>
        <w:top w:val="single" w:sz="4" w:space="0" w:color="D99694"/>
        <w:left w:val="single" w:sz="4" w:space="0" w:color="D99694"/>
        <w:bottom w:val="single" w:sz="4" w:space="0" w:color="D99694"/>
        <w:right w:val="single" w:sz="4" w:space="0" w:color="D99694"/>
      </w:pBdr>
      <w:shd w:val="clear" w:color="B3A2C7"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7">
    <w:name w:val="xl107"/>
    <w:basedOn w:val="Normal"/>
    <w:rsid w:val="004A2625"/>
    <w:pPr>
      <w:pBdr>
        <w:top w:val="single" w:sz="4" w:space="0" w:color="D99694"/>
        <w:left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8">
    <w:name w:val="xl108"/>
    <w:basedOn w:val="Normal"/>
    <w:rsid w:val="004A262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109">
    <w:name w:val="xl109"/>
    <w:basedOn w:val="Normal"/>
    <w:rsid w:val="004A2625"/>
    <w:pPr>
      <w:pBdr>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0">
    <w:name w:val="xl110"/>
    <w:basedOn w:val="Normal"/>
    <w:rsid w:val="004A2625"/>
    <w:pPr>
      <w:pBdr>
        <w:top w:val="single" w:sz="4" w:space="0" w:color="D99694"/>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1">
    <w:name w:val="xl111"/>
    <w:basedOn w:val="Normal"/>
    <w:rsid w:val="004A2625"/>
    <w:pPr>
      <w:pBdr>
        <w:top w:val="single" w:sz="4" w:space="0" w:color="B3A2C7"/>
        <w:left w:val="single" w:sz="4" w:space="0" w:color="B3A2C7"/>
        <w:bottom w:val="single" w:sz="4" w:space="0" w:color="B3A2C7"/>
        <w:right w:val="single" w:sz="4" w:space="0" w:color="B3A2C7"/>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2">
    <w:name w:val="xl112"/>
    <w:basedOn w:val="Normal"/>
    <w:rsid w:val="004A2625"/>
    <w:pPr>
      <w:pBdr>
        <w:top w:val="single" w:sz="4" w:space="0" w:color="auto"/>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3">
    <w:name w:val="xl113"/>
    <w:basedOn w:val="Normal"/>
    <w:rsid w:val="004A2625"/>
    <w:pPr>
      <w:pBdr>
        <w:top w:val="single" w:sz="4" w:space="0" w:color="D99694"/>
        <w:left w:val="single" w:sz="4" w:space="0" w:color="D99694"/>
        <w:bottom w:val="single" w:sz="8" w:space="0" w:color="auto"/>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4">
    <w:name w:val="xl114"/>
    <w:basedOn w:val="Normal"/>
    <w:rsid w:val="004A2625"/>
    <w:pPr>
      <w:pBdr>
        <w:top w:val="single" w:sz="4" w:space="0" w:color="D99694"/>
        <w:left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5">
    <w:name w:val="xl115"/>
    <w:basedOn w:val="Normal"/>
    <w:rsid w:val="004A2625"/>
    <w:pPr>
      <w:spacing w:before="100" w:beforeAutospacing="1" w:after="100" w:afterAutospacing="1" w:line="240" w:lineRule="auto"/>
    </w:pPr>
    <w:rPr>
      <w:rFonts w:eastAsia="Times New Roman" w:cs="Calibri"/>
      <w:color w:val="000000"/>
      <w:sz w:val="20"/>
      <w:szCs w:val="20"/>
      <w:lang w:eastAsia="es-ES"/>
    </w:rPr>
  </w:style>
  <w:style w:type="paragraph" w:customStyle="1" w:styleId="xl116">
    <w:name w:val="xl116"/>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7">
    <w:name w:val="xl117"/>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8">
    <w:name w:val="xl118"/>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9">
    <w:name w:val="xl119"/>
    <w:basedOn w:val="Normal"/>
    <w:rsid w:val="004A2625"/>
    <w:pPr>
      <w:spacing w:before="100" w:beforeAutospacing="1" w:after="100" w:afterAutospacing="1" w:line="240" w:lineRule="auto"/>
    </w:pPr>
    <w:rPr>
      <w:rFonts w:eastAsia="Times New Roman" w:cs="Calibri"/>
      <w:sz w:val="20"/>
      <w:szCs w:val="20"/>
      <w:lang w:eastAsia="es-ES"/>
    </w:rPr>
  </w:style>
  <w:style w:type="paragraph" w:customStyle="1" w:styleId="xl120">
    <w:name w:val="xl12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1">
    <w:name w:val="xl121"/>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2">
    <w:name w:val="xl122"/>
    <w:basedOn w:val="Normal"/>
    <w:rsid w:val="004A2625"/>
    <w:pPr>
      <w:pBdr>
        <w:top w:val="single" w:sz="4" w:space="0" w:color="B3A2C7"/>
        <w:left w:val="single" w:sz="4" w:space="0" w:color="B3A2C7"/>
        <w:bottom w:val="single" w:sz="4" w:space="0" w:color="B3A2C7"/>
        <w:right w:val="single" w:sz="4" w:space="0" w:color="B3A2C7"/>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3">
    <w:name w:val="xl123"/>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4">
    <w:name w:val="xl124"/>
    <w:basedOn w:val="Normal"/>
    <w:rsid w:val="004A2625"/>
    <w:pPr>
      <w:pBdr>
        <w:top w:val="single" w:sz="8" w:space="0" w:color="B3A2C7"/>
        <w:left w:val="single" w:sz="8" w:space="0" w:color="B3A2C7"/>
        <w:bottom w:val="single" w:sz="8" w:space="0" w:color="B3A2C7"/>
        <w:right w:val="single" w:sz="8" w:space="0" w:color="B3A2C7"/>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5">
    <w:name w:val="xl125"/>
    <w:basedOn w:val="Normal"/>
    <w:rsid w:val="004A2625"/>
    <w:pPr>
      <w:pBdr>
        <w:top w:val="single" w:sz="8" w:space="0" w:color="D99694"/>
        <w:left w:val="single" w:sz="8" w:space="0" w:color="D99694"/>
        <w:bottom w:val="single" w:sz="8" w:space="0" w:color="000000"/>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6">
    <w:name w:val="xl126"/>
    <w:basedOn w:val="Normal"/>
    <w:rsid w:val="004A2625"/>
    <w:pPr>
      <w:pBdr>
        <w:left w:val="single" w:sz="8" w:space="0" w:color="D99694"/>
        <w:bottom w:val="single" w:sz="8" w:space="0" w:color="D99694"/>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7">
    <w:name w:val="xl127"/>
    <w:basedOn w:val="Normal"/>
    <w:rsid w:val="004A2625"/>
    <w:pPr>
      <w:pBdr>
        <w:top w:val="single" w:sz="4" w:space="0" w:color="D99694"/>
        <w:left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8">
    <w:name w:val="xl128"/>
    <w:basedOn w:val="Normal"/>
    <w:rsid w:val="004A2625"/>
    <w:pPr>
      <w:pBdr>
        <w:top w:val="single" w:sz="4" w:space="0" w:color="D99694"/>
        <w:left w:val="single" w:sz="4" w:space="0" w:color="D99694"/>
        <w:bottom w:val="single" w:sz="8" w:space="0" w:color="auto"/>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9">
    <w:name w:val="xl129"/>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0">
    <w:name w:val="xl130"/>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1">
    <w:name w:val="xl131"/>
    <w:basedOn w:val="Normal"/>
    <w:rsid w:val="004A26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2">
    <w:name w:val="xl132"/>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3">
    <w:name w:val="xl133"/>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4">
    <w:name w:val="xl134"/>
    <w:basedOn w:val="Normal"/>
    <w:rsid w:val="004A2625"/>
    <w:pPr>
      <w:spacing w:before="100" w:beforeAutospacing="1" w:after="100" w:afterAutospacing="1" w:line="240" w:lineRule="auto"/>
      <w:jc w:val="right"/>
    </w:pPr>
    <w:rPr>
      <w:rFonts w:eastAsia="Times New Roman" w:cs="Calibri"/>
      <w:sz w:val="20"/>
      <w:szCs w:val="20"/>
      <w:lang w:eastAsia="es-ES"/>
    </w:rPr>
  </w:style>
  <w:style w:type="paragraph" w:customStyle="1" w:styleId="xl135">
    <w:name w:val="xl135"/>
    <w:basedOn w:val="Normal"/>
    <w:rsid w:val="004A2625"/>
    <w:pPr>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6">
    <w:name w:val="xl136"/>
    <w:basedOn w:val="Normal"/>
    <w:rsid w:val="004A2625"/>
    <w:pPr>
      <w:shd w:val="clear" w:color="000000" w:fill="538DD5"/>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7">
    <w:name w:val="xl137"/>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8">
    <w:name w:val="xl138"/>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9">
    <w:name w:val="xl139"/>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0">
    <w:name w:val="xl140"/>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1">
    <w:name w:val="xl141"/>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2">
    <w:name w:val="xl142"/>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3">
    <w:name w:val="xl143"/>
    <w:basedOn w:val="Normal"/>
    <w:rsid w:val="004A2625"/>
    <w:pP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4">
    <w:name w:val="xl144"/>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5">
    <w:name w:val="xl145"/>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6">
    <w:name w:val="xl146"/>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7">
    <w:name w:val="xl147"/>
    <w:basedOn w:val="Normal"/>
    <w:rsid w:val="004A2625"/>
    <w:pPr>
      <w:pBdr>
        <w:top w:val="single" w:sz="4" w:space="0" w:color="auto"/>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8">
    <w:name w:val="xl148"/>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49">
    <w:name w:val="xl149"/>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0">
    <w:name w:val="xl150"/>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1">
    <w:name w:val="xl151"/>
    <w:basedOn w:val="Normal"/>
    <w:rsid w:val="004A2625"/>
    <w:pPr>
      <w:pBdr>
        <w:bottom w:val="single" w:sz="4"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2">
    <w:name w:val="xl152"/>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3">
    <w:name w:val="xl153"/>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4">
    <w:name w:val="xl154"/>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5">
    <w:name w:val="xl155"/>
    <w:basedOn w:val="Normal"/>
    <w:rsid w:val="004A2625"/>
    <w:pPr>
      <w:spacing w:before="100" w:beforeAutospacing="1" w:after="100" w:afterAutospacing="1" w:line="240" w:lineRule="auto"/>
    </w:pPr>
    <w:rPr>
      <w:rFonts w:ascii="Times New Roman" w:eastAsia="Times New Roman" w:hAnsi="Times New Roman"/>
      <w:sz w:val="20"/>
      <w:szCs w:val="20"/>
      <w:lang w:eastAsia="es-ES"/>
    </w:rPr>
  </w:style>
  <w:style w:type="paragraph" w:customStyle="1" w:styleId="xl156">
    <w:name w:val="xl156"/>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7">
    <w:name w:val="xl157"/>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8">
    <w:name w:val="xl158"/>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9">
    <w:name w:val="xl159"/>
    <w:basedOn w:val="Normal"/>
    <w:rsid w:val="004A2625"/>
    <w:pPr>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0">
    <w:name w:val="xl160"/>
    <w:basedOn w:val="Normal"/>
    <w:rsid w:val="004A2625"/>
    <w:pPr>
      <w:pBdr>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61">
    <w:name w:val="xl161"/>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2">
    <w:name w:val="xl162"/>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3">
    <w:name w:val="xl163"/>
    <w:basedOn w:val="Normal"/>
    <w:rsid w:val="004A2625"/>
    <w:pPr>
      <w:shd w:val="clear" w:color="4F81BD" w:fill="5983B0"/>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4">
    <w:name w:val="xl164"/>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5">
    <w:name w:val="xl165"/>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6">
    <w:name w:val="xl166"/>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4095">
      <w:bodyDiv w:val="1"/>
      <w:marLeft w:val="0"/>
      <w:marRight w:val="0"/>
      <w:marTop w:val="0"/>
      <w:marBottom w:val="0"/>
      <w:divBdr>
        <w:top w:val="none" w:sz="0" w:space="0" w:color="auto"/>
        <w:left w:val="none" w:sz="0" w:space="0" w:color="auto"/>
        <w:bottom w:val="none" w:sz="0" w:space="0" w:color="auto"/>
        <w:right w:val="none" w:sz="0" w:space="0" w:color="auto"/>
      </w:divBdr>
    </w:div>
    <w:div w:id="84494531">
      <w:bodyDiv w:val="1"/>
      <w:marLeft w:val="0"/>
      <w:marRight w:val="0"/>
      <w:marTop w:val="0"/>
      <w:marBottom w:val="0"/>
      <w:divBdr>
        <w:top w:val="none" w:sz="0" w:space="0" w:color="auto"/>
        <w:left w:val="none" w:sz="0" w:space="0" w:color="auto"/>
        <w:bottom w:val="none" w:sz="0" w:space="0" w:color="auto"/>
        <w:right w:val="none" w:sz="0" w:space="0" w:color="auto"/>
      </w:divBdr>
    </w:div>
    <w:div w:id="179324307">
      <w:bodyDiv w:val="1"/>
      <w:marLeft w:val="0"/>
      <w:marRight w:val="0"/>
      <w:marTop w:val="0"/>
      <w:marBottom w:val="0"/>
      <w:divBdr>
        <w:top w:val="none" w:sz="0" w:space="0" w:color="auto"/>
        <w:left w:val="none" w:sz="0" w:space="0" w:color="auto"/>
        <w:bottom w:val="none" w:sz="0" w:space="0" w:color="auto"/>
        <w:right w:val="none" w:sz="0" w:space="0" w:color="auto"/>
      </w:divBdr>
    </w:div>
    <w:div w:id="204028348">
      <w:bodyDiv w:val="1"/>
      <w:marLeft w:val="0"/>
      <w:marRight w:val="0"/>
      <w:marTop w:val="0"/>
      <w:marBottom w:val="0"/>
      <w:divBdr>
        <w:top w:val="none" w:sz="0" w:space="0" w:color="auto"/>
        <w:left w:val="none" w:sz="0" w:space="0" w:color="auto"/>
        <w:bottom w:val="none" w:sz="0" w:space="0" w:color="auto"/>
        <w:right w:val="none" w:sz="0" w:space="0" w:color="auto"/>
      </w:divBdr>
    </w:div>
    <w:div w:id="204680559">
      <w:bodyDiv w:val="1"/>
      <w:marLeft w:val="0"/>
      <w:marRight w:val="0"/>
      <w:marTop w:val="0"/>
      <w:marBottom w:val="0"/>
      <w:divBdr>
        <w:top w:val="none" w:sz="0" w:space="0" w:color="auto"/>
        <w:left w:val="none" w:sz="0" w:space="0" w:color="auto"/>
        <w:bottom w:val="none" w:sz="0" w:space="0" w:color="auto"/>
        <w:right w:val="none" w:sz="0" w:space="0" w:color="auto"/>
      </w:divBdr>
    </w:div>
    <w:div w:id="244649156">
      <w:bodyDiv w:val="1"/>
      <w:marLeft w:val="0"/>
      <w:marRight w:val="0"/>
      <w:marTop w:val="0"/>
      <w:marBottom w:val="0"/>
      <w:divBdr>
        <w:top w:val="none" w:sz="0" w:space="0" w:color="auto"/>
        <w:left w:val="none" w:sz="0" w:space="0" w:color="auto"/>
        <w:bottom w:val="none" w:sz="0" w:space="0" w:color="auto"/>
        <w:right w:val="none" w:sz="0" w:space="0" w:color="auto"/>
      </w:divBdr>
    </w:div>
    <w:div w:id="247425977">
      <w:bodyDiv w:val="1"/>
      <w:marLeft w:val="0"/>
      <w:marRight w:val="0"/>
      <w:marTop w:val="0"/>
      <w:marBottom w:val="0"/>
      <w:divBdr>
        <w:top w:val="none" w:sz="0" w:space="0" w:color="auto"/>
        <w:left w:val="none" w:sz="0" w:space="0" w:color="auto"/>
        <w:bottom w:val="none" w:sz="0" w:space="0" w:color="auto"/>
        <w:right w:val="none" w:sz="0" w:space="0" w:color="auto"/>
      </w:divBdr>
    </w:div>
    <w:div w:id="255021911">
      <w:bodyDiv w:val="1"/>
      <w:marLeft w:val="0"/>
      <w:marRight w:val="0"/>
      <w:marTop w:val="0"/>
      <w:marBottom w:val="0"/>
      <w:divBdr>
        <w:top w:val="none" w:sz="0" w:space="0" w:color="auto"/>
        <w:left w:val="none" w:sz="0" w:space="0" w:color="auto"/>
        <w:bottom w:val="none" w:sz="0" w:space="0" w:color="auto"/>
        <w:right w:val="none" w:sz="0" w:space="0" w:color="auto"/>
      </w:divBdr>
    </w:div>
    <w:div w:id="369191988">
      <w:bodyDiv w:val="1"/>
      <w:marLeft w:val="0"/>
      <w:marRight w:val="0"/>
      <w:marTop w:val="0"/>
      <w:marBottom w:val="0"/>
      <w:divBdr>
        <w:top w:val="none" w:sz="0" w:space="0" w:color="auto"/>
        <w:left w:val="none" w:sz="0" w:space="0" w:color="auto"/>
        <w:bottom w:val="none" w:sz="0" w:space="0" w:color="auto"/>
        <w:right w:val="none" w:sz="0" w:space="0" w:color="auto"/>
      </w:divBdr>
    </w:div>
    <w:div w:id="439106417">
      <w:bodyDiv w:val="1"/>
      <w:marLeft w:val="0"/>
      <w:marRight w:val="0"/>
      <w:marTop w:val="0"/>
      <w:marBottom w:val="0"/>
      <w:divBdr>
        <w:top w:val="none" w:sz="0" w:space="0" w:color="auto"/>
        <w:left w:val="none" w:sz="0" w:space="0" w:color="auto"/>
        <w:bottom w:val="none" w:sz="0" w:space="0" w:color="auto"/>
        <w:right w:val="none" w:sz="0" w:space="0" w:color="auto"/>
      </w:divBdr>
    </w:div>
    <w:div w:id="473791256">
      <w:bodyDiv w:val="1"/>
      <w:marLeft w:val="0"/>
      <w:marRight w:val="0"/>
      <w:marTop w:val="0"/>
      <w:marBottom w:val="0"/>
      <w:divBdr>
        <w:top w:val="none" w:sz="0" w:space="0" w:color="auto"/>
        <w:left w:val="none" w:sz="0" w:space="0" w:color="auto"/>
        <w:bottom w:val="none" w:sz="0" w:space="0" w:color="auto"/>
        <w:right w:val="none" w:sz="0" w:space="0" w:color="auto"/>
      </w:divBdr>
    </w:div>
    <w:div w:id="475950295">
      <w:bodyDiv w:val="1"/>
      <w:marLeft w:val="0"/>
      <w:marRight w:val="0"/>
      <w:marTop w:val="0"/>
      <w:marBottom w:val="0"/>
      <w:divBdr>
        <w:top w:val="none" w:sz="0" w:space="0" w:color="auto"/>
        <w:left w:val="none" w:sz="0" w:space="0" w:color="auto"/>
        <w:bottom w:val="none" w:sz="0" w:space="0" w:color="auto"/>
        <w:right w:val="none" w:sz="0" w:space="0" w:color="auto"/>
      </w:divBdr>
    </w:div>
    <w:div w:id="477722378">
      <w:bodyDiv w:val="1"/>
      <w:marLeft w:val="0"/>
      <w:marRight w:val="0"/>
      <w:marTop w:val="0"/>
      <w:marBottom w:val="0"/>
      <w:divBdr>
        <w:top w:val="none" w:sz="0" w:space="0" w:color="auto"/>
        <w:left w:val="none" w:sz="0" w:space="0" w:color="auto"/>
        <w:bottom w:val="none" w:sz="0" w:space="0" w:color="auto"/>
        <w:right w:val="none" w:sz="0" w:space="0" w:color="auto"/>
      </w:divBdr>
    </w:div>
    <w:div w:id="482746840">
      <w:bodyDiv w:val="1"/>
      <w:marLeft w:val="0"/>
      <w:marRight w:val="0"/>
      <w:marTop w:val="0"/>
      <w:marBottom w:val="0"/>
      <w:divBdr>
        <w:top w:val="none" w:sz="0" w:space="0" w:color="auto"/>
        <w:left w:val="none" w:sz="0" w:space="0" w:color="auto"/>
        <w:bottom w:val="none" w:sz="0" w:space="0" w:color="auto"/>
        <w:right w:val="none" w:sz="0" w:space="0" w:color="auto"/>
      </w:divBdr>
    </w:div>
    <w:div w:id="599945267">
      <w:bodyDiv w:val="1"/>
      <w:marLeft w:val="0"/>
      <w:marRight w:val="0"/>
      <w:marTop w:val="0"/>
      <w:marBottom w:val="0"/>
      <w:divBdr>
        <w:top w:val="none" w:sz="0" w:space="0" w:color="auto"/>
        <w:left w:val="none" w:sz="0" w:space="0" w:color="auto"/>
        <w:bottom w:val="none" w:sz="0" w:space="0" w:color="auto"/>
        <w:right w:val="none" w:sz="0" w:space="0" w:color="auto"/>
      </w:divBdr>
    </w:div>
    <w:div w:id="646856076">
      <w:bodyDiv w:val="1"/>
      <w:marLeft w:val="0"/>
      <w:marRight w:val="0"/>
      <w:marTop w:val="0"/>
      <w:marBottom w:val="0"/>
      <w:divBdr>
        <w:top w:val="none" w:sz="0" w:space="0" w:color="auto"/>
        <w:left w:val="none" w:sz="0" w:space="0" w:color="auto"/>
        <w:bottom w:val="none" w:sz="0" w:space="0" w:color="auto"/>
        <w:right w:val="none" w:sz="0" w:space="0" w:color="auto"/>
      </w:divBdr>
    </w:div>
    <w:div w:id="758019472">
      <w:bodyDiv w:val="1"/>
      <w:marLeft w:val="0"/>
      <w:marRight w:val="0"/>
      <w:marTop w:val="0"/>
      <w:marBottom w:val="0"/>
      <w:divBdr>
        <w:top w:val="none" w:sz="0" w:space="0" w:color="auto"/>
        <w:left w:val="none" w:sz="0" w:space="0" w:color="auto"/>
        <w:bottom w:val="none" w:sz="0" w:space="0" w:color="auto"/>
        <w:right w:val="none" w:sz="0" w:space="0" w:color="auto"/>
      </w:divBdr>
    </w:div>
    <w:div w:id="776024900">
      <w:bodyDiv w:val="1"/>
      <w:marLeft w:val="0"/>
      <w:marRight w:val="0"/>
      <w:marTop w:val="0"/>
      <w:marBottom w:val="0"/>
      <w:divBdr>
        <w:top w:val="none" w:sz="0" w:space="0" w:color="auto"/>
        <w:left w:val="none" w:sz="0" w:space="0" w:color="auto"/>
        <w:bottom w:val="none" w:sz="0" w:space="0" w:color="auto"/>
        <w:right w:val="none" w:sz="0" w:space="0" w:color="auto"/>
      </w:divBdr>
    </w:div>
    <w:div w:id="858858528">
      <w:bodyDiv w:val="1"/>
      <w:marLeft w:val="0"/>
      <w:marRight w:val="0"/>
      <w:marTop w:val="0"/>
      <w:marBottom w:val="0"/>
      <w:divBdr>
        <w:top w:val="none" w:sz="0" w:space="0" w:color="auto"/>
        <w:left w:val="none" w:sz="0" w:space="0" w:color="auto"/>
        <w:bottom w:val="none" w:sz="0" w:space="0" w:color="auto"/>
        <w:right w:val="none" w:sz="0" w:space="0" w:color="auto"/>
      </w:divBdr>
    </w:div>
    <w:div w:id="968245859">
      <w:bodyDiv w:val="1"/>
      <w:marLeft w:val="0"/>
      <w:marRight w:val="0"/>
      <w:marTop w:val="0"/>
      <w:marBottom w:val="0"/>
      <w:divBdr>
        <w:top w:val="none" w:sz="0" w:space="0" w:color="auto"/>
        <w:left w:val="none" w:sz="0" w:space="0" w:color="auto"/>
        <w:bottom w:val="none" w:sz="0" w:space="0" w:color="auto"/>
        <w:right w:val="none" w:sz="0" w:space="0" w:color="auto"/>
      </w:divBdr>
    </w:div>
    <w:div w:id="982274523">
      <w:bodyDiv w:val="1"/>
      <w:marLeft w:val="0"/>
      <w:marRight w:val="0"/>
      <w:marTop w:val="0"/>
      <w:marBottom w:val="0"/>
      <w:divBdr>
        <w:top w:val="none" w:sz="0" w:space="0" w:color="auto"/>
        <w:left w:val="none" w:sz="0" w:space="0" w:color="auto"/>
        <w:bottom w:val="none" w:sz="0" w:space="0" w:color="auto"/>
        <w:right w:val="none" w:sz="0" w:space="0" w:color="auto"/>
      </w:divBdr>
    </w:div>
    <w:div w:id="1011954862">
      <w:bodyDiv w:val="1"/>
      <w:marLeft w:val="0"/>
      <w:marRight w:val="0"/>
      <w:marTop w:val="0"/>
      <w:marBottom w:val="0"/>
      <w:divBdr>
        <w:top w:val="none" w:sz="0" w:space="0" w:color="auto"/>
        <w:left w:val="none" w:sz="0" w:space="0" w:color="auto"/>
        <w:bottom w:val="none" w:sz="0" w:space="0" w:color="auto"/>
        <w:right w:val="none" w:sz="0" w:space="0" w:color="auto"/>
      </w:divBdr>
    </w:div>
    <w:div w:id="1068263412">
      <w:bodyDiv w:val="1"/>
      <w:marLeft w:val="0"/>
      <w:marRight w:val="0"/>
      <w:marTop w:val="0"/>
      <w:marBottom w:val="0"/>
      <w:divBdr>
        <w:top w:val="none" w:sz="0" w:space="0" w:color="auto"/>
        <w:left w:val="none" w:sz="0" w:space="0" w:color="auto"/>
        <w:bottom w:val="none" w:sz="0" w:space="0" w:color="auto"/>
        <w:right w:val="none" w:sz="0" w:space="0" w:color="auto"/>
      </w:divBdr>
    </w:div>
    <w:div w:id="1113600459">
      <w:bodyDiv w:val="1"/>
      <w:marLeft w:val="0"/>
      <w:marRight w:val="0"/>
      <w:marTop w:val="0"/>
      <w:marBottom w:val="0"/>
      <w:divBdr>
        <w:top w:val="none" w:sz="0" w:space="0" w:color="auto"/>
        <w:left w:val="none" w:sz="0" w:space="0" w:color="auto"/>
        <w:bottom w:val="none" w:sz="0" w:space="0" w:color="auto"/>
        <w:right w:val="none" w:sz="0" w:space="0" w:color="auto"/>
      </w:divBdr>
    </w:div>
    <w:div w:id="1203372204">
      <w:bodyDiv w:val="1"/>
      <w:marLeft w:val="0"/>
      <w:marRight w:val="0"/>
      <w:marTop w:val="0"/>
      <w:marBottom w:val="0"/>
      <w:divBdr>
        <w:top w:val="none" w:sz="0" w:space="0" w:color="auto"/>
        <w:left w:val="none" w:sz="0" w:space="0" w:color="auto"/>
        <w:bottom w:val="none" w:sz="0" w:space="0" w:color="auto"/>
        <w:right w:val="none" w:sz="0" w:space="0" w:color="auto"/>
      </w:divBdr>
    </w:div>
    <w:div w:id="1211647649">
      <w:bodyDiv w:val="1"/>
      <w:marLeft w:val="0"/>
      <w:marRight w:val="0"/>
      <w:marTop w:val="0"/>
      <w:marBottom w:val="0"/>
      <w:divBdr>
        <w:top w:val="none" w:sz="0" w:space="0" w:color="auto"/>
        <w:left w:val="none" w:sz="0" w:space="0" w:color="auto"/>
        <w:bottom w:val="none" w:sz="0" w:space="0" w:color="auto"/>
        <w:right w:val="none" w:sz="0" w:space="0" w:color="auto"/>
      </w:divBdr>
    </w:div>
    <w:div w:id="1230191404">
      <w:bodyDiv w:val="1"/>
      <w:marLeft w:val="0"/>
      <w:marRight w:val="0"/>
      <w:marTop w:val="0"/>
      <w:marBottom w:val="0"/>
      <w:divBdr>
        <w:top w:val="none" w:sz="0" w:space="0" w:color="auto"/>
        <w:left w:val="none" w:sz="0" w:space="0" w:color="auto"/>
        <w:bottom w:val="none" w:sz="0" w:space="0" w:color="auto"/>
        <w:right w:val="none" w:sz="0" w:space="0" w:color="auto"/>
      </w:divBdr>
    </w:div>
    <w:div w:id="1230967886">
      <w:bodyDiv w:val="1"/>
      <w:marLeft w:val="0"/>
      <w:marRight w:val="0"/>
      <w:marTop w:val="0"/>
      <w:marBottom w:val="0"/>
      <w:divBdr>
        <w:top w:val="none" w:sz="0" w:space="0" w:color="auto"/>
        <w:left w:val="none" w:sz="0" w:space="0" w:color="auto"/>
        <w:bottom w:val="none" w:sz="0" w:space="0" w:color="auto"/>
        <w:right w:val="none" w:sz="0" w:space="0" w:color="auto"/>
      </w:divBdr>
    </w:div>
    <w:div w:id="1284926657">
      <w:bodyDiv w:val="1"/>
      <w:marLeft w:val="0"/>
      <w:marRight w:val="0"/>
      <w:marTop w:val="0"/>
      <w:marBottom w:val="0"/>
      <w:divBdr>
        <w:top w:val="none" w:sz="0" w:space="0" w:color="auto"/>
        <w:left w:val="none" w:sz="0" w:space="0" w:color="auto"/>
        <w:bottom w:val="none" w:sz="0" w:space="0" w:color="auto"/>
        <w:right w:val="none" w:sz="0" w:space="0" w:color="auto"/>
      </w:divBdr>
    </w:div>
    <w:div w:id="1308785443">
      <w:bodyDiv w:val="1"/>
      <w:marLeft w:val="0"/>
      <w:marRight w:val="0"/>
      <w:marTop w:val="0"/>
      <w:marBottom w:val="0"/>
      <w:divBdr>
        <w:top w:val="none" w:sz="0" w:space="0" w:color="auto"/>
        <w:left w:val="none" w:sz="0" w:space="0" w:color="auto"/>
        <w:bottom w:val="none" w:sz="0" w:space="0" w:color="auto"/>
        <w:right w:val="none" w:sz="0" w:space="0" w:color="auto"/>
      </w:divBdr>
    </w:div>
    <w:div w:id="1398212791">
      <w:bodyDiv w:val="1"/>
      <w:marLeft w:val="0"/>
      <w:marRight w:val="0"/>
      <w:marTop w:val="0"/>
      <w:marBottom w:val="0"/>
      <w:divBdr>
        <w:top w:val="none" w:sz="0" w:space="0" w:color="auto"/>
        <w:left w:val="none" w:sz="0" w:space="0" w:color="auto"/>
        <w:bottom w:val="none" w:sz="0" w:space="0" w:color="auto"/>
        <w:right w:val="none" w:sz="0" w:space="0" w:color="auto"/>
      </w:divBdr>
    </w:div>
    <w:div w:id="1539198618">
      <w:bodyDiv w:val="1"/>
      <w:marLeft w:val="0"/>
      <w:marRight w:val="0"/>
      <w:marTop w:val="0"/>
      <w:marBottom w:val="0"/>
      <w:divBdr>
        <w:top w:val="none" w:sz="0" w:space="0" w:color="auto"/>
        <w:left w:val="none" w:sz="0" w:space="0" w:color="auto"/>
        <w:bottom w:val="none" w:sz="0" w:space="0" w:color="auto"/>
        <w:right w:val="none" w:sz="0" w:space="0" w:color="auto"/>
      </w:divBdr>
    </w:div>
    <w:div w:id="1601330788">
      <w:bodyDiv w:val="1"/>
      <w:marLeft w:val="0"/>
      <w:marRight w:val="0"/>
      <w:marTop w:val="0"/>
      <w:marBottom w:val="0"/>
      <w:divBdr>
        <w:top w:val="none" w:sz="0" w:space="0" w:color="auto"/>
        <w:left w:val="none" w:sz="0" w:space="0" w:color="auto"/>
        <w:bottom w:val="none" w:sz="0" w:space="0" w:color="auto"/>
        <w:right w:val="none" w:sz="0" w:space="0" w:color="auto"/>
      </w:divBdr>
    </w:div>
    <w:div w:id="1607536928">
      <w:bodyDiv w:val="1"/>
      <w:marLeft w:val="0"/>
      <w:marRight w:val="0"/>
      <w:marTop w:val="0"/>
      <w:marBottom w:val="0"/>
      <w:divBdr>
        <w:top w:val="none" w:sz="0" w:space="0" w:color="auto"/>
        <w:left w:val="none" w:sz="0" w:space="0" w:color="auto"/>
        <w:bottom w:val="none" w:sz="0" w:space="0" w:color="auto"/>
        <w:right w:val="none" w:sz="0" w:space="0" w:color="auto"/>
      </w:divBdr>
    </w:div>
    <w:div w:id="1851488378">
      <w:bodyDiv w:val="1"/>
      <w:marLeft w:val="0"/>
      <w:marRight w:val="0"/>
      <w:marTop w:val="0"/>
      <w:marBottom w:val="0"/>
      <w:divBdr>
        <w:top w:val="none" w:sz="0" w:space="0" w:color="auto"/>
        <w:left w:val="none" w:sz="0" w:space="0" w:color="auto"/>
        <w:bottom w:val="none" w:sz="0" w:space="0" w:color="auto"/>
        <w:right w:val="none" w:sz="0" w:space="0" w:color="auto"/>
      </w:divBdr>
    </w:div>
    <w:div w:id="1860847226">
      <w:bodyDiv w:val="1"/>
      <w:marLeft w:val="0"/>
      <w:marRight w:val="0"/>
      <w:marTop w:val="0"/>
      <w:marBottom w:val="0"/>
      <w:divBdr>
        <w:top w:val="none" w:sz="0" w:space="0" w:color="auto"/>
        <w:left w:val="none" w:sz="0" w:space="0" w:color="auto"/>
        <w:bottom w:val="none" w:sz="0" w:space="0" w:color="auto"/>
        <w:right w:val="none" w:sz="0" w:space="0" w:color="auto"/>
      </w:divBdr>
    </w:div>
    <w:div w:id="1885435550">
      <w:bodyDiv w:val="1"/>
      <w:marLeft w:val="0"/>
      <w:marRight w:val="0"/>
      <w:marTop w:val="0"/>
      <w:marBottom w:val="0"/>
      <w:divBdr>
        <w:top w:val="none" w:sz="0" w:space="0" w:color="auto"/>
        <w:left w:val="none" w:sz="0" w:space="0" w:color="auto"/>
        <w:bottom w:val="none" w:sz="0" w:space="0" w:color="auto"/>
        <w:right w:val="none" w:sz="0" w:space="0" w:color="auto"/>
      </w:divBdr>
    </w:div>
    <w:div w:id="1910537392">
      <w:bodyDiv w:val="1"/>
      <w:marLeft w:val="0"/>
      <w:marRight w:val="0"/>
      <w:marTop w:val="0"/>
      <w:marBottom w:val="0"/>
      <w:divBdr>
        <w:top w:val="none" w:sz="0" w:space="0" w:color="auto"/>
        <w:left w:val="none" w:sz="0" w:space="0" w:color="auto"/>
        <w:bottom w:val="none" w:sz="0" w:space="0" w:color="auto"/>
        <w:right w:val="none" w:sz="0" w:space="0" w:color="auto"/>
      </w:divBdr>
    </w:div>
    <w:div w:id="2107726563">
      <w:bodyDiv w:val="1"/>
      <w:marLeft w:val="0"/>
      <w:marRight w:val="0"/>
      <w:marTop w:val="0"/>
      <w:marBottom w:val="0"/>
      <w:divBdr>
        <w:top w:val="none" w:sz="0" w:space="0" w:color="auto"/>
        <w:left w:val="none" w:sz="0" w:space="0" w:color="auto"/>
        <w:bottom w:val="none" w:sz="0" w:space="0" w:color="auto"/>
        <w:right w:val="none" w:sz="0" w:space="0" w:color="auto"/>
      </w:divBdr>
    </w:div>
    <w:div w:id="2125492495">
      <w:bodyDiv w:val="1"/>
      <w:marLeft w:val="0"/>
      <w:marRight w:val="0"/>
      <w:marTop w:val="0"/>
      <w:marBottom w:val="0"/>
      <w:divBdr>
        <w:top w:val="none" w:sz="0" w:space="0" w:color="auto"/>
        <w:left w:val="none" w:sz="0" w:space="0" w:color="auto"/>
        <w:bottom w:val="none" w:sz="0" w:space="0" w:color="auto"/>
        <w:right w:val="none" w:sz="0" w:space="0" w:color="auto"/>
      </w:divBdr>
    </w:div>
    <w:div w:id="21414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7.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co4\Documents\AGENCIA\MODELOS\PLANTILLAS%20SERVICIOS%20SOCIALES\Secretar&#237;a%20General\inform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21C5-2637-44DD-970E-C8BDA84DA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Template>
  <TotalTime>0</TotalTime>
  <Pages>1</Pages>
  <Words>2924</Words>
  <Characters>16084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REF</vt:lpstr>
    </vt:vector>
  </TitlesOfParts>
  <Company>HP Inc.</Company>
  <LinksUpToDate>false</LinksUpToDate>
  <CharactersWithSpaces>18971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creator>Francisco Cano Molina</dc:creator>
  <cp:lastModifiedBy>usuario</cp:lastModifiedBy>
  <cp:revision>4</cp:revision>
  <cp:lastPrinted>2024-09-02T07:21:00Z</cp:lastPrinted>
  <dcterms:created xsi:type="dcterms:W3CDTF">2024-09-06T11:58:00Z</dcterms:created>
  <dcterms:modified xsi:type="dcterms:W3CDTF">2024-09-06T11:58:00Z</dcterms:modified>
</cp:coreProperties>
</file>